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97DAC" w14:textId="3275D0CA" w:rsidR="00173208" w:rsidRPr="00173208" w:rsidRDefault="00173208" w:rsidP="00173208">
      <w:pPr>
        <w:spacing w:before="240" w:after="240"/>
        <w:jc w:val="both"/>
        <w:rPr>
          <w:sz w:val="22"/>
        </w:rPr>
      </w:pPr>
      <w:r w:rsidRPr="00173208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57C224" wp14:editId="16CE9754">
                <wp:simplePos x="0" y="0"/>
                <wp:positionH relativeFrom="column">
                  <wp:posOffset>-104139</wp:posOffset>
                </wp:positionH>
                <wp:positionV relativeFrom="paragraph">
                  <wp:posOffset>118745</wp:posOffset>
                </wp:positionV>
                <wp:extent cx="3181350" cy="10953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667F9" w14:textId="77777777" w:rsidR="004D2C06" w:rsidRDefault="004D2C06" w:rsidP="00173208">
                            <w:pPr>
                              <w:pStyle w:val="Header"/>
                              <w:rPr>
                                <w:rFonts w:ascii="Palatino Linotype" w:hAnsi="Palatino Linotype" w:cs="Arial"/>
                                <w:spacing w:val="60"/>
                                <w:w w:val="15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Palatino Linotype" w:hAnsi="Palatino Linotype" w:cs="Arial"/>
                                <w:spacing w:val="60"/>
                                <w:w w:val="150"/>
                                <w:sz w:val="72"/>
                                <w:szCs w:val="72"/>
                              </w:rPr>
                              <w:t xml:space="preserve">TLBU </w:t>
                            </w:r>
                          </w:p>
                          <w:p w14:paraId="3EDFA4E2" w14:textId="77777777" w:rsidR="004D2C06" w:rsidRDefault="004D2C06" w:rsidP="00173208">
                            <w:pPr>
                              <w:pStyle w:val="Header"/>
                              <w:rPr>
                                <w:rFonts w:ascii="Book Antiqua" w:hAnsi="Book Antiqua"/>
                                <w:smallCaps/>
                                <w:kern w:val="72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sz w:val="28"/>
                              </w:rPr>
                              <w:t xml:space="preserve">Graduate </w:t>
                            </w:r>
                            <w:smartTag w:uri="urn:schemas-microsoft-com:office:smarttags" w:element="PlaceType"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sz w:val="28"/>
                                </w:rPr>
                                <w:t>School</w:t>
                              </w:r>
                            </w:smartTag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sz w:val="28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sz w:val="28"/>
                                </w:rPr>
                                <w:t>Law</w:t>
                              </w:r>
                            </w:smartTag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sz w:val="28"/>
                              </w:rPr>
                              <w:t xml:space="preserve"> in </w:t>
                            </w:r>
                            <w:smartTag w:uri="urn:schemas-microsoft-com:office:smarttags" w:element="City">
                              <w:smartTag w:uri="urn:schemas-microsoft-com:office:smarttags" w:element="place">
                                <w:r>
                                  <w:rPr>
                                    <w:rFonts w:ascii="Arial" w:hAnsi="Arial" w:cs="Arial" w:hint="eastAsia"/>
                                    <w:b/>
                                    <w:bCs/>
                                    <w:sz w:val="28"/>
                                  </w:rPr>
                                  <w:t>Seoul</w:t>
                                </w:r>
                              </w:smartTag>
                            </w:smartTag>
                          </w:p>
                          <w:p w14:paraId="24C53B62" w14:textId="77777777" w:rsidR="004D2C06" w:rsidRDefault="004D2C06" w:rsidP="001732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7C2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2pt;margin-top:9.35pt;width:250.5pt;height:8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" stroked="f">
                <v:textbox>
                  <w:txbxContent>
                    <w:p w14:paraId="655667F9" w14:textId="77777777" w:rsidR="004D2C06" w:rsidRDefault="004D2C06" w:rsidP="00173208">
                      <w:pPr>
                        <w:pStyle w:val="Header"/>
                        <w:rPr>
                          <w:rFonts w:ascii="Palatino Linotype" w:hAnsi="Palatino Linotype" w:cs="Arial"/>
                          <w:spacing w:val="60"/>
                          <w:w w:val="150"/>
                          <w:sz w:val="72"/>
                          <w:szCs w:val="72"/>
                        </w:rPr>
                      </w:pPr>
                      <w:r>
                        <w:rPr>
                          <w:rFonts w:ascii="Palatino Linotype" w:hAnsi="Palatino Linotype" w:cs="Arial"/>
                          <w:spacing w:val="60"/>
                          <w:w w:val="150"/>
                          <w:sz w:val="72"/>
                          <w:szCs w:val="72"/>
                        </w:rPr>
                        <w:t xml:space="preserve">TLBU </w:t>
                      </w:r>
                    </w:p>
                    <w:p w14:paraId="3EDFA4E2" w14:textId="77777777" w:rsidR="004D2C06" w:rsidRDefault="004D2C06" w:rsidP="00173208">
                      <w:pPr>
                        <w:pStyle w:val="Header"/>
                        <w:rPr>
                          <w:rFonts w:ascii="Book Antiqua" w:hAnsi="Book Antiqua"/>
                          <w:smallCaps/>
                          <w:kern w:val="72"/>
                          <w:sz w:val="28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sz w:val="28"/>
                        </w:rPr>
                        <w:t xml:space="preserve">Graduate </w:t>
                      </w:r>
                      <w:smartTag w:uri="urn:schemas-microsoft-com:office:smarttags" w:element="PlaceType">
                        <w:r>
                          <w:rPr>
                            <w:rFonts w:ascii="Arial" w:hAnsi="Arial" w:cs="Arial" w:hint="eastAsia"/>
                            <w:b/>
                            <w:bCs/>
                            <w:sz w:val="28"/>
                          </w:rPr>
                          <w:t>School</w:t>
                        </w:r>
                      </w:smartTag>
                      <w:r>
                        <w:rPr>
                          <w:rFonts w:ascii="Arial" w:hAnsi="Arial" w:cs="Arial" w:hint="eastAsia"/>
                          <w:b/>
                          <w:bCs/>
                          <w:sz w:val="28"/>
                        </w:rPr>
                        <w:t xml:space="preserve"> of </w:t>
                      </w:r>
                      <w:smartTag w:uri="urn:schemas-microsoft-com:office:smarttags" w:element="PlaceName">
                        <w:r>
                          <w:rPr>
                            <w:rFonts w:ascii="Arial" w:hAnsi="Arial" w:cs="Arial" w:hint="eastAsia"/>
                            <w:b/>
                            <w:bCs/>
                            <w:sz w:val="28"/>
                          </w:rPr>
                          <w:t>Law</w:t>
                        </w:r>
                      </w:smartTag>
                      <w:r>
                        <w:rPr>
                          <w:rFonts w:ascii="Arial" w:hAnsi="Arial" w:cs="Arial" w:hint="eastAsia"/>
                          <w:b/>
                          <w:bCs/>
                          <w:sz w:val="28"/>
                        </w:rPr>
                        <w:t xml:space="preserve"> in </w:t>
                      </w:r>
                      <w:smartTag w:uri="urn:schemas-microsoft-com:office:smarttags" w:element="City">
                        <w:smartTag w:uri="urn:schemas-microsoft-com:office:smarttags" w:element="place">
                          <w:r>
                            <w:rPr>
                              <w:rFonts w:ascii="Arial" w:hAnsi="Arial" w:cs="Arial" w:hint="eastAsia"/>
                              <w:b/>
                              <w:bCs/>
                              <w:sz w:val="28"/>
                            </w:rPr>
                            <w:t>Seoul</w:t>
                          </w:r>
                        </w:smartTag>
                      </w:smartTag>
                    </w:p>
                    <w:p w14:paraId="24C53B62" w14:textId="77777777" w:rsidR="004D2C06" w:rsidRDefault="004D2C06" w:rsidP="00173208"/>
                  </w:txbxContent>
                </v:textbox>
              </v:shape>
            </w:pict>
          </mc:Fallback>
        </mc:AlternateContent>
      </w:r>
      <w:r w:rsidRPr="00173208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BFC787" wp14:editId="24186025">
                <wp:simplePos x="0" y="0"/>
                <wp:positionH relativeFrom="column">
                  <wp:posOffset>4002405</wp:posOffset>
                </wp:positionH>
                <wp:positionV relativeFrom="paragraph">
                  <wp:posOffset>114300</wp:posOffset>
                </wp:positionV>
                <wp:extent cx="2148840" cy="1028700"/>
                <wp:effectExtent l="0" t="0" r="381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3B043" w14:textId="77777777" w:rsidR="004D2C06" w:rsidRPr="00173208" w:rsidRDefault="004D2C06" w:rsidP="00173208">
                            <w:pPr>
                              <w:jc w:val="center"/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</w:pPr>
                            <w:r w:rsidRPr="00173208"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  <w:t>230, Naeyu-Gil, Deogyang-gu</w:t>
                            </w:r>
                          </w:p>
                          <w:p w14:paraId="5CBB58E7" w14:textId="0BF3A683" w:rsidR="004D2C06" w:rsidRPr="00173208" w:rsidRDefault="004D2C06" w:rsidP="004D2C06">
                            <w:pPr>
                              <w:jc w:val="center"/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</w:pPr>
                            <w:r w:rsidRPr="00173208"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  <w:t>Goyang-si, Gy</w:t>
                            </w:r>
                            <w:r w:rsidRPr="00173208">
                              <w:rPr>
                                <w:rFonts w:ascii="Book Antiqua" w:hAnsi="Book Antiqua" w:cs="Arial" w:hint="eastAsia"/>
                                <w:smallCaps/>
                                <w:sz w:val="22"/>
                                <w:szCs w:val="22"/>
                              </w:rPr>
                              <w:t>eo</w:t>
                            </w:r>
                            <w:r w:rsidRPr="00173208"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  <w:t xml:space="preserve">nggi-do, </w:t>
                            </w:r>
                            <w:r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  <w:t>10264</w:t>
                            </w:r>
                            <w:r w:rsidRPr="00173208"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  <w:t>, Korea</w:t>
                            </w:r>
                          </w:p>
                          <w:p w14:paraId="1A4E7CCC" w14:textId="77777777" w:rsidR="004D2C06" w:rsidRPr="00173208" w:rsidRDefault="004D2C06" w:rsidP="00173208">
                            <w:pPr>
                              <w:jc w:val="center"/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</w:pPr>
                            <w:r w:rsidRPr="00173208"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  <w:t>Phone: (031) 960-1012~</w:t>
                            </w:r>
                            <w:r w:rsidRPr="00173208">
                              <w:rPr>
                                <w:rFonts w:ascii="Book Antiqua" w:hAnsi="Book Antiqua" w:cs="Arial" w:hint="eastAsia"/>
                                <w:smallCap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501660A5" w14:textId="77777777" w:rsidR="004D2C06" w:rsidRPr="00173208" w:rsidRDefault="004D2C06" w:rsidP="00173208">
                            <w:pPr>
                              <w:jc w:val="center"/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</w:pPr>
                            <w:r w:rsidRPr="00173208">
                              <w:rPr>
                                <w:rFonts w:ascii="Book Antiqua" w:hAnsi="Book Antiqua" w:cs="Arial"/>
                                <w:smallCaps/>
                                <w:sz w:val="22"/>
                                <w:szCs w:val="22"/>
                              </w:rPr>
                              <w:t>Fax: (031) 960-1019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FC787" id="Text Box 5" o:spid="_x0000_s1027" type="#_x0000_t202" style="position:absolute;left:0;text-align:left;margin-left:315.15pt;margin-top:9pt;width:169.2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" stroked="f">
                <v:textbox>
                  <w:txbxContent>
                    <w:p w14:paraId="08D3B043" w14:textId="77777777" w:rsidR="004D2C06" w:rsidRPr="00173208" w:rsidRDefault="004D2C06" w:rsidP="00173208">
                      <w:pPr>
                        <w:jc w:val="center"/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</w:pPr>
                      <w:r w:rsidRPr="00173208"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  <w:t>230, Naeyu-Gil, Deogyang-gu</w:t>
                      </w:r>
                    </w:p>
                    <w:p w14:paraId="5CBB58E7" w14:textId="0BF3A683" w:rsidR="004D2C06" w:rsidRPr="00173208" w:rsidRDefault="004D2C06" w:rsidP="004D2C06">
                      <w:pPr>
                        <w:jc w:val="center"/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</w:pPr>
                      <w:r w:rsidRPr="00173208"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  <w:t>Goyang-si, Gy</w:t>
                      </w:r>
                      <w:r w:rsidRPr="00173208">
                        <w:rPr>
                          <w:rFonts w:ascii="Book Antiqua" w:hAnsi="Book Antiqua" w:cs="Arial" w:hint="eastAsia"/>
                          <w:smallCaps/>
                          <w:sz w:val="22"/>
                          <w:szCs w:val="22"/>
                        </w:rPr>
                        <w:t>eo</w:t>
                      </w:r>
                      <w:r w:rsidRPr="00173208"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  <w:t xml:space="preserve">nggi-do, </w:t>
                      </w:r>
                      <w:r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  <w:t>10264</w:t>
                      </w:r>
                      <w:r w:rsidRPr="00173208"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  <w:t>, Korea</w:t>
                      </w:r>
                    </w:p>
                    <w:p w14:paraId="1A4E7CCC" w14:textId="77777777" w:rsidR="004D2C06" w:rsidRPr="00173208" w:rsidRDefault="004D2C06" w:rsidP="00173208">
                      <w:pPr>
                        <w:jc w:val="center"/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</w:pPr>
                      <w:r w:rsidRPr="00173208"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  <w:t>Phone: (031) 960-1012~</w:t>
                      </w:r>
                      <w:r w:rsidRPr="00173208">
                        <w:rPr>
                          <w:rFonts w:ascii="Book Antiqua" w:hAnsi="Book Antiqua" w:cs="Arial" w:hint="eastAsia"/>
                          <w:smallCaps/>
                          <w:sz w:val="22"/>
                          <w:szCs w:val="22"/>
                        </w:rPr>
                        <w:t>4</w:t>
                      </w:r>
                    </w:p>
                    <w:p w14:paraId="501660A5" w14:textId="77777777" w:rsidR="004D2C06" w:rsidRPr="00173208" w:rsidRDefault="004D2C06" w:rsidP="00173208">
                      <w:pPr>
                        <w:jc w:val="center"/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</w:pPr>
                      <w:r w:rsidRPr="00173208">
                        <w:rPr>
                          <w:rFonts w:ascii="Book Antiqua" w:hAnsi="Book Antiqua" w:cs="Arial"/>
                          <w:smallCaps/>
                          <w:sz w:val="22"/>
                          <w:szCs w:val="22"/>
                        </w:rPr>
                        <w:t>Fax: (031) 960-1019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73208">
        <w:rPr>
          <w:noProof/>
          <w:sz w:val="22"/>
        </w:rPr>
        <w:drawing>
          <wp:anchor distT="47625" distB="47625" distL="114300" distR="114300" simplePos="0" relativeHeight="251658752" behindDoc="1" locked="0" layoutInCell="1" allowOverlap="1" wp14:anchorId="49011120" wp14:editId="48FAC67A">
            <wp:simplePos x="0" y="0"/>
            <wp:positionH relativeFrom="column">
              <wp:posOffset>51435</wp:posOffset>
            </wp:positionH>
            <wp:positionV relativeFrom="paragraph">
              <wp:posOffset>114300</wp:posOffset>
            </wp:positionV>
            <wp:extent cx="1079500" cy="934085"/>
            <wp:effectExtent l="0" t="0" r="6350" b="0"/>
            <wp:wrapTight wrapText="bothSides">
              <wp:wrapPolygon edited="0">
                <wp:start x="0" y="0"/>
                <wp:lineTo x="0" y="21145"/>
                <wp:lineTo x="21346" y="21145"/>
                <wp:lineTo x="21346" y="0"/>
                <wp:lineTo x="0" y="0"/>
              </wp:wrapPolygon>
            </wp:wrapTight>
            <wp:docPr id="1" name="그림 1" descr="http://tlbu.ac.kr/ez.anonymous/issn/iRQ*YRJwyMF*f_xWA_qfvEJizVdYFklZhTpVtlBO/mod/msg/fnc/file/key/noti/msgid/dx39iauk/filenum/0/filename/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lbu.ac.kr/ez.anonymous/issn/iRQ*YRJwyMF*f_xWA_qfvEJizVdYFklZhTpVtlBO/mod/msg/fnc/file/key/noti/msgid/dx39iauk/filenum/0/filename/logo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73208">
        <w:rPr>
          <w:sz w:val="22"/>
        </w:rPr>
        <w:tab/>
      </w:r>
    </w:p>
    <w:p w14:paraId="33E6FC49" w14:textId="77777777" w:rsidR="00173208" w:rsidRPr="00173208" w:rsidRDefault="00173208" w:rsidP="00173208">
      <w:pPr>
        <w:spacing w:before="240" w:after="240"/>
        <w:jc w:val="both"/>
        <w:rPr>
          <w:sz w:val="22"/>
          <w:u w:val="single"/>
        </w:rPr>
      </w:pPr>
    </w:p>
    <w:p w14:paraId="3F695D54" w14:textId="77777777" w:rsidR="00173208" w:rsidRPr="00173208" w:rsidRDefault="00173208" w:rsidP="00173208">
      <w:pPr>
        <w:spacing w:before="240" w:after="240"/>
        <w:jc w:val="both"/>
        <w:rPr>
          <w:sz w:val="22"/>
        </w:rPr>
      </w:pPr>
    </w:p>
    <w:p w14:paraId="482E2D11" w14:textId="77777777" w:rsidR="00173208" w:rsidRPr="00173208" w:rsidRDefault="00173208" w:rsidP="00173208">
      <w:pPr>
        <w:spacing w:before="240" w:after="240"/>
        <w:jc w:val="both"/>
        <w:rPr>
          <w:sz w:val="22"/>
        </w:rPr>
      </w:pPr>
    </w:p>
    <w:p w14:paraId="12DEDDBB" w14:textId="77777777" w:rsidR="0090569E" w:rsidRPr="004E4EBB" w:rsidRDefault="0090569E" w:rsidP="0090569E">
      <w:pPr>
        <w:spacing w:before="240" w:after="240"/>
        <w:jc w:val="center"/>
        <w:rPr>
          <w:b/>
          <w:sz w:val="36"/>
        </w:rPr>
      </w:pPr>
      <w:r>
        <w:rPr>
          <w:b/>
          <w:sz w:val="36"/>
        </w:rPr>
        <w:t>NOTIFICATION</w:t>
      </w:r>
      <w:r w:rsidRPr="004E4EBB">
        <w:rPr>
          <w:b/>
          <w:sz w:val="36"/>
        </w:rPr>
        <w:t xml:space="preserve"> </w:t>
      </w:r>
    </w:p>
    <w:p w14:paraId="0AECFE84" w14:textId="77777777" w:rsidR="0090569E" w:rsidRPr="004E4EBB" w:rsidRDefault="0090569E" w:rsidP="0090569E">
      <w:pPr>
        <w:shd w:val="clear" w:color="auto" w:fill="800000"/>
        <w:spacing w:before="240" w:after="240"/>
        <w:jc w:val="center"/>
        <w:rPr>
          <w:b/>
          <w:sz w:val="30"/>
        </w:rPr>
      </w:pPr>
      <w:r>
        <w:rPr>
          <w:b/>
          <w:sz w:val="30"/>
        </w:rPr>
        <w:t>Master Course in Laws</w:t>
      </w:r>
    </w:p>
    <w:p w14:paraId="59F99C21" w14:textId="77777777" w:rsidR="007C024A" w:rsidRDefault="007C024A" w:rsidP="007C024A">
      <w:pPr>
        <w:spacing w:before="120" w:after="120"/>
        <w:jc w:val="both"/>
        <w:rPr>
          <w:sz w:val="22"/>
        </w:rPr>
      </w:pPr>
      <w:r>
        <w:rPr>
          <w:sz w:val="22"/>
        </w:rPr>
        <w:t xml:space="preserve">Vietnam National University, Ha Noi – School of Law </w:t>
      </w:r>
    </w:p>
    <w:p w14:paraId="58611A55" w14:textId="3590E617" w:rsidR="007C024A" w:rsidRPr="004E4EBB" w:rsidRDefault="007C024A" w:rsidP="007C024A">
      <w:pPr>
        <w:spacing w:before="120" w:after="120"/>
        <w:jc w:val="both"/>
        <w:rPr>
          <w:sz w:val="22"/>
        </w:rPr>
      </w:pPr>
      <w:r>
        <w:rPr>
          <w:sz w:val="22"/>
        </w:rPr>
        <w:t xml:space="preserve">No.144 Xuan Thuy St, Cau Giay district, Hanoi, Vietnam                                                                                                               </w:t>
      </w:r>
    </w:p>
    <w:p w14:paraId="12D7DA6C" w14:textId="77777777" w:rsidR="007C024A" w:rsidRDefault="007C024A" w:rsidP="0090569E">
      <w:pPr>
        <w:widowControl w:val="0"/>
        <w:autoSpaceDE w:val="0"/>
        <w:autoSpaceDN w:val="0"/>
        <w:adjustRightInd w:val="0"/>
        <w:spacing w:before="240" w:after="240"/>
        <w:ind w:right="22"/>
        <w:jc w:val="both"/>
        <w:rPr>
          <w:color w:val="10131A"/>
        </w:rPr>
      </w:pPr>
    </w:p>
    <w:p w14:paraId="57BC7400" w14:textId="2EF5F0E0" w:rsidR="0090569E" w:rsidRPr="0057175E" w:rsidRDefault="0090569E" w:rsidP="0057175E">
      <w:pPr>
        <w:spacing w:before="120" w:after="120"/>
        <w:jc w:val="both"/>
        <w:rPr>
          <w:sz w:val="22"/>
        </w:rPr>
      </w:pPr>
      <w:r w:rsidRPr="004E4EBB">
        <w:rPr>
          <w:color w:val="10131A"/>
        </w:rPr>
        <w:t xml:space="preserve">TLBU </w:t>
      </w:r>
      <w:r>
        <w:rPr>
          <w:color w:val="10131A"/>
        </w:rPr>
        <w:t>–</w:t>
      </w:r>
      <w:r w:rsidRPr="004E4EBB">
        <w:rPr>
          <w:color w:val="10131A"/>
        </w:rPr>
        <w:t xml:space="preserve"> </w:t>
      </w:r>
      <w:r>
        <w:rPr>
          <w:color w:val="10131A"/>
        </w:rPr>
        <w:t>TRANSNATIONAL LAW AND BUSINESS UNIVERSITY</w:t>
      </w:r>
      <w:r w:rsidRPr="004E4EBB">
        <w:rPr>
          <w:color w:val="10131A"/>
        </w:rPr>
        <w:t>,</w:t>
      </w:r>
      <w:r>
        <w:rPr>
          <w:color w:val="10131A"/>
        </w:rPr>
        <w:t xml:space="preserve"> having a headquarter in </w:t>
      </w:r>
      <w:r w:rsidRPr="004E4EBB">
        <w:rPr>
          <w:color w:val="10131A"/>
        </w:rPr>
        <w:t xml:space="preserve">Seoul </w:t>
      </w:r>
      <w:r>
        <w:rPr>
          <w:color w:val="10131A"/>
        </w:rPr>
        <w:t>–</w:t>
      </w:r>
      <w:r w:rsidRPr="004E4EBB">
        <w:rPr>
          <w:color w:val="10131A"/>
        </w:rPr>
        <w:t xml:space="preserve"> </w:t>
      </w:r>
      <w:r>
        <w:rPr>
          <w:color w:val="10131A"/>
        </w:rPr>
        <w:t>Korea</w:t>
      </w:r>
      <w:r w:rsidRPr="004E4EBB">
        <w:rPr>
          <w:color w:val="10131A"/>
        </w:rPr>
        <w:t xml:space="preserve">, </w:t>
      </w:r>
      <w:r>
        <w:rPr>
          <w:color w:val="10131A"/>
        </w:rPr>
        <w:t>Institute in</w:t>
      </w:r>
      <w:r w:rsidRPr="004E4EBB">
        <w:rPr>
          <w:color w:val="10131A"/>
        </w:rPr>
        <w:t xml:space="preserve"> Paris </w:t>
      </w:r>
      <w:r>
        <w:rPr>
          <w:color w:val="10131A"/>
        </w:rPr>
        <w:t>–</w:t>
      </w:r>
      <w:r w:rsidRPr="004E4EBB">
        <w:rPr>
          <w:color w:val="10131A"/>
        </w:rPr>
        <w:t xml:space="preserve"> </w:t>
      </w:r>
      <w:r>
        <w:rPr>
          <w:color w:val="10131A"/>
        </w:rPr>
        <w:t>France</w:t>
      </w:r>
      <w:r w:rsidRPr="004E4EBB">
        <w:rPr>
          <w:color w:val="10131A"/>
        </w:rPr>
        <w:t xml:space="preserve">, </w:t>
      </w:r>
      <w:r>
        <w:rPr>
          <w:color w:val="10131A"/>
        </w:rPr>
        <w:t>facilities in New York, New Jersey and Washington DC – United States,</w:t>
      </w:r>
      <w:r w:rsidRPr="004E4EBB">
        <w:rPr>
          <w:color w:val="10131A"/>
        </w:rPr>
        <w:t xml:space="preserve"> </w:t>
      </w:r>
      <w:r>
        <w:rPr>
          <w:color w:val="10131A"/>
        </w:rPr>
        <w:t>is pleased to notify</w:t>
      </w:r>
      <w:r w:rsidR="007C024A">
        <w:rPr>
          <w:color w:val="10131A"/>
        </w:rPr>
        <w:t xml:space="preserve"> the recruitment </w:t>
      </w:r>
      <w:r w:rsidR="007100CE">
        <w:rPr>
          <w:color w:val="10131A"/>
        </w:rPr>
        <w:t>forth</w:t>
      </w:r>
      <w:r w:rsidR="00657A42">
        <w:rPr>
          <w:color w:val="10131A"/>
        </w:rPr>
        <w:t xml:space="preserve">-year </w:t>
      </w:r>
      <w:r w:rsidR="009E0D85">
        <w:rPr>
          <w:color w:val="10131A"/>
        </w:rPr>
        <w:t xml:space="preserve">and graduated </w:t>
      </w:r>
      <w:bookmarkStart w:id="0" w:name="_GoBack"/>
      <w:bookmarkEnd w:id="0"/>
      <w:r w:rsidR="00994EF4">
        <w:rPr>
          <w:color w:val="10131A"/>
        </w:rPr>
        <w:t xml:space="preserve">students </w:t>
      </w:r>
      <w:r w:rsidR="007C024A">
        <w:rPr>
          <w:color w:val="10131A"/>
        </w:rPr>
        <w:t>of</w:t>
      </w:r>
      <w:r w:rsidR="0057175E">
        <w:rPr>
          <w:color w:val="10131A"/>
        </w:rPr>
        <w:t xml:space="preserve"> </w:t>
      </w:r>
      <w:r w:rsidR="0057175E">
        <w:rPr>
          <w:sz w:val="22"/>
        </w:rPr>
        <w:t xml:space="preserve">Vietnam National University, Ha Noi – School of Law </w:t>
      </w:r>
      <w:r w:rsidR="0057175E">
        <w:rPr>
          <w:color w:val="10131A"/>
        </w:rPr>
        <w:t>for</w:t>
      </w:r>
      <w:r>
        <w:rPr>
          <w:color w:val="10131A"/>
        </w:rPr>
        <w:t xml:space="preserve"> the Full-Tuition Scholarship Program for Master Degree of International Law for the course of </w:t>
      </w:r>
      <w:r w:rsidRPr="004E4EBB">
        <w:rPr>
          <w:color w:val="10131A"/>
        </w:rPr>
        <w:t>201</w:t>
      </w:r>
      <w:r>
        <w:rPr>
          <w:color w:val="10131A"/>
        </w:rPr>
        <w:t>7</w:t>
      </w:r>
      <w:r w:rsidRPr="004E4EBB">
        <w:rPr>
          <w:color w:val="10131A"/>
        </w:rPr>
        <w:t xml:space="preserve"> - 201</w:t>
      </w:r>
      <w:r>
        <w:rPr>
          <w:color w:val="10131A"/>
        </w:rPr>
        <w:t>9</w:t>
      </w:r>
      <w:r w:rsidRPr="004E4EBB">
        <w:rPr>
          <w:color w:val="10131A"/>
        </w:rPr>
        <w:t>. </w:t>
      </w:r>
    </w:p>
    <w:p w14:paraId="73BB051B" w14:textId="77777777" w:rsidR="0090569E" w:rsidRPr="00AB2044" w:rsidRDefault="0090569E" w:rsidP="0090569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567" w:right="22" w:hanging="567"/>
        <w:contextualSpacing w:val="0"/>
        <w:jc w:val="both"/>
        <w:rPr>
          <w:color w:val="10131A"/>
        </w:rPr>
      </w:pPr>
      <w:r>
        <w:rPr>
          <w:b/>
          <w:bCs/>
          <w:color w:val="10131A"/>
        </w:rPr>
        <w:t xml:space="preserve">Requirements  </w:t>
      </w:r>
      <w:r w:rsidRPr="00AB2044">
        <w:rPr>
          <w:color w:val="10131A"/>
        </w:rPr>
        <w:t> </w:t>
      </w:r>
    </w:p>
    <w:p w14:paraId="0D2E7C7D" w14:textId="00A3BB31" w:rsidR="0057175E" w:rsidRDefault="0090569E" w:rsidP="0057175E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color w:val="10131A"/>
        </w:rPr>
      </w:pPr>
      <w:r>
        <w:rPr>
          <w:color w:val="10131A"/>
        </w:rPr>
        <w:t>Good Academic Performance</w:t>
      </w:r>
      <w:r w:rsidRPr="00AB2044">
        <w:rPr>
          <w:color w:val="10131A"/>
        </w:rPr>
        <w:t xml:space="preserve">; </w:t>
      </w:r>
    </w:p>
    <w:p w14:paraId="522C6347" w14:textId="62AD56A0" w:rsidR="0057175E" w:rsidRDefault="0090569E" w:rsidP="0057175E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color w:val="10131A"/>
        </w:rPr>
      </w:pPr>
      <w:r>
        <w:rPr>
          <w:color w:val="10131A"/>
        </w:rPr>
        <w:t>Good Command of English</w:t>
      </w:r>
      <w:r w:rsidRPr="00AB2044">
        <w:rPr>
          <w:color w:val="10131A"/>
        </w:rPr>
        <w:t>;</w:t>
      </w:r>
    </w:p>
    <w:p w14:paraId="2EC21C6A" w14:textId="1C36F1D9" w:rsidR="0090569E" w:rsidRPr="00AB2044" w:rsidRDefault="0090569E" w:rsidP="0057175E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color w:val="10131A"/>
        </w:rPr>
      </w:pPr>
      <w:r>
        <w:rPr>
          <w:color w:val="10131A"/>
        </w:rPr>
        <w:t>Good Moral Quality</w:t>
      </w:r>
      <w:r w:rsidRPr="00AB2044">
        <w:rPr>
          <w:color w:val="10131A"/>
        </w:rPr>
        <w:t>.</w:t>
      </w:r>
    </w:p>
    <w:p w14:paraId="67C8E4AC" w14:textId="77777777" w:rsidR="0090569E" w:rsidRPr="004E4EBB" w:rsidRDefault="0090569E" w:rsidP="0090569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567" w:right="22" w:hanging="567"/>
        <w:contextualSpacing w:val="0"/>
        <w:jc w:val="both"/>
        <w:rPr>
          <w:color w:val="10131A"/>
        </w:rPr>
      </w:pPr>
      <w:r>
        <w:rPr>
          <w:b/>
          <w:bCs/>
          <w:color w:val="10131A"/>
        </w:rPr>
        <w:t>Study Program</w:t>
      </w:r>
      <w:r w:rsidRPr="004E4EBB">
        <w:rPr>
          <w:b/>
          <w:bCs/>
          <w:color w:val="10131A"/>
        </w:rPr>
        <w:t> </w:t>
      </w:r>
    </w:p>
    <w:p w14:paraId="20F99658" w14:textId="77777777" w:rsidR="0090569E" w:rsidRPr="004E4EBB" w:rsidRDefault="0090569E" w:rsidP="0090569E">
      <w:pPr>
        <w:widowControl w:val="0"/>
        <w:autoSpaceDE w:val="0"/>
        <w:autoSpaceDN w:val="0"/>
        <w:adjustRightInd w:val="0"/>
        <w:spacing w:before="240" w:after="240"/>
        <w:ind w:left="567" w:right="22"/>
        <w:jc w:val="both"/>
        <w:rPr>
          <w:color w:val="10131A"/>
        </w:rPr>
      </w:pPr>
      <w:r>
        <w:rPr>
          <w:color w:val="10131A"/>
        </w:rPr>
        <w:t>The Study Program of International Law will be entirely in English</w:t>
      </w:r>
      <w:r w:rsidRPr="004E4EBB">
        <w:rPr>
          <w:color w:val="10131A"/>
        </w:rPr>
        <w:t xml:space="preserve">. </w:t>
      </w:r>
      <w:r>
        <w:rPr>
          <w:color w:val="10131A"/>
        </w:rPr>
        <w:t xml:space="preserve">Students will spend most of their training time in Seoul, Korea; together with 02 </w:t>
      </w:r>
      <w:r w:rsidRPr="004E4EBB">
        <w:rPr>
          <w:color w:val="10131A"/>
        </w:rPr>
        <w:t>Field Study</w:t>
      </w:r>
      <w:r>
        <w:rPr>
          <w:color w:val="10131A"/>
        </w:rPr>
        <w:t xml:space="preserve"> Programs as follows</w:t>
      </w:r>
      <w:r>
        <w:rPr>
          <w:color w:val="10131A"/>
          <w:lang w:val="vi-VN"/>
        </w:rPr>
        <w:t>:</w:t>
      </w:r>
    </w:p>
    <w:p w14:paraId="22096B1D" w14:textId="77777777" w:rsidR="0090569E" w:rsidRPr="00AB2044" w:rsidRDefault="0090569E" w:rsidP="0090569E">
      <w:pPr>
        <w:pStyle w:val="ListParagraph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color w:val="10131A"/>
        </w:rPr>
      </w:pPr>
      <w:r w:rsidRPr="00AB2044">
        <w:rPr>
          <w:b/>
          <w:color w:val="10131A"/>
        </w:rPr>
        <w:t>Field Study 1</w:t>
      </w:r>
      <w:r w:rsidRPr="00AB2044">
        <w:rPr>
          <w:color w:val="10131A"/>
        </w:rPr>
        <w:t xml:space="preserve">: </w:t>
      </w:r>
      <w:r>
        <w:rPr>
          <w:color w:val="10131A"/>
        </w:rPr>
        <w:t>Internship and Practical Studying in</w:t>
      </w:r>
      <w:r w:rsidRPr="00AB2044">
        <w:rPr>
          <w:color w:val="10131A"/>
        </w:rPr>
        <w:t xml:space="preserve"> Busan.</w:t>
      </w:r>
      <w:r>
        <w:rPr>
          <w:color w:val="10131A"/>
        </w:rPr>
        <w:t xml:space="preserve"> Students</w:t>
      </w:r>
      <w:r w:rsidRPr="00AB2044">
        <w:rPr>
          <w:color w:val="10131A"/>
        </w:rPr>
        <w:t xml:space="preserve"> </w:t>
      </w:r>
      <w:r>
        <w:rPr>
          <w:color w:val="10131A"/>
        </w:rPr>
        <w:t>will have opportunity to visit Posco Steel Group, Doosan Heavy Industry, Bulkuksa temple, Songdo beach, Jagalchi fish market,</w:t>
      </w:r>
      <w:r w:rsidRPr="002B3B45">
        <w:rPr>
          <w:color w:val="10131A"/>
        </w:rPr>
        <w:t xml:space="preserve"> </w:t>
      </w:r>
      <w:r>
        <w:rPr>
          <w:color w:val="10131A"/>
        </w:rPr>
        <w:t>and other places</w:t>
      </w:r>
      <w:r w:rsidRPr="002B3B45">
        <w:rPr>
          <w:color w:val="10131A"/>
        </w:rPr>
        <w:t xml:space="preserve"> in Busan.</w:t>
      </w:r>
    </w:p>
    <w:p w14:paraId="5E5EF367" w14:textId="77777777" w:rsidR="0090569E" w:rsidRPr="00A173DB" w:rsidRDefault="0090569E" w:rsidP="0090569E">
      <w:pPr>
        <w:pStyle w:val="ListParagraph"/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before="240" w:after="240"/>
        <w:ind w:left="850" w:right="29"/>
        <w:contextualSpacing w:val="0"/>
        <w:jc w:val="both"/>
        <w:rPr>
          <w:color w:val="10131A"/>
        </w:rPr>
      </w:pPr>
      <w:r w:rsidRPr="00A173DB">
        <w:rPr>
          <w:b/>
          <w:color w:val="10131A"/>
        </w:rPr>
        <w:t>Field Study 2</w:t>
      </w:r>
      <w:r w:rsidRPr="00A173DB">
        <w:rPr>
          <w:color w:val="10131A"/>
        </w:rPr>
        <w:t xml:space="preserve">: </w:t>
      </w:r>
      <w:r>
        <w:rPr>
          <w:color w:val="10131A"/>
        </w:rPr>
        <w:t xml:space="preserve">Internship and Practical Studying for </w:t>
      </w:r>
      <w:r w:rsidRPr="00A173DB">
        <w:rPr>
          <w:color w:val="10131A"/>
        </w:rPr>
        <w:t xml:space="preserve">01 </w:t>
      </w:r>
      <w:r>
        <w:rPr>
          <w:color w:val="10131A"/>
        </w:rPr>
        <w:t>month in European countries including France</w:t>
      </w:r>
      <w:r w:rsidRPr="00A173DB">
        <w:rPr>
          <w:color w:val="10131A"/>
        </w:rPr>
        <w:t xml:space="preserve">, </w:t>
      </w:r>
      <w:r>
        <w:rPr>
          <w:color w:val="10131A"/>
        </w:rPr>
        <w:t>Belgium, Netherland, Switzerland</w:t>
      </w:r>
      <w:r w:rsidRPr="00A173DB">
        <w:rPr>
          <w:color w:val="10131A"/>
        </w:rPr>
        <w:t xml:space="preserve">… </w:t>
      </w:r>
      <w:r>
        <w:rPr>
          <w:color w:val="10131A"/>
        </w:rPr>
        <w:t>and International Organizations such as</w:t>
      </w:r>
      <w:r w:rsidRPr="00A173DB">
        <w:rPr>
          <w:color w:val="10131A"/>
        </w:rPr>
        <w:t xml:space="preserve"> International Court of Justice; International Criminal Court; International Labor Organization; European Union; World Trade Organization; World Intellectual Property Organization, United Nations, UNIDROIT</w:t>
      </w:r>
      <w:r>
        <w:rPr>
          <w:color w:val="10131A"/>
        </w:rPr>
        <w:t>, etc.</w:t>
      </w:r>
    </w:p>
    <w:p w14:paraId="7BAC9546" w14:textId="77777777" w:rsidR="0090569E" w:rsidRPr="004E4EBB" w:rsidRDefault="0090569E" w:rsidP="0090569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567" w:right="22" w:hanging="567"/>
        <w:contextualSpacing w:val="0"/>
        <w:jc w:val="both"/>
        <w:rPr>
          <w:color w:val="10131A"/>
        </w:rPr>
      </w:pPr>
      <w:r>
        <w:rPr>
          <w:b/>
          <w:bCs/>
          <w:color w:val="10131A"/>
        </w:rPr>
        <w:t>Scholarship</w:t>
      </w:r>
    </w:p>
    <w:p w14:paraId="26E79CFC" w14:textId="77777777" w:rsidR="0090569E" w:rsidRPr="004E4EBB" w:rsidRDefault="0090569E" w:rsidP="0090569E">
      <w:pPr>
        <w:widowControl w:val="0"/>
        <w:autoSpaceDE w:val="0"/>
        <w:autoSpaceDN w:val="0"/>
        <w:adjustRightInd w:val="0"/>
        <w:spacing w:before="240" w:after="240"/>
        <w:ind w:left="567" w:right="22"/>
        <w:jc w:val="both"/>
        <w:rPr>
          <w:color w:val="10131A"/>
        </w:rPr>
      </w:pPr>
      <w:r>
        <w:rPr>
          <w:color w:val="10131A"/>
        </w:rPr>
        <w:t xml:space="preserve">Scholarship will cover full tuition fee of USD50,000, equipment, study facility and cost of your practical studying during the 2-year course. </w:t>
      </w:r>
    </w:p>
    <w:p w14:paraId="1E7E4172" w14:textId="77777777" w:rsidR="0090569E" w:rsidRPr="004E4EBB" w:rsidRDefault="0090569E" w:rsidP="0090569E">
      <w:pPr>
        <w:widowControl w:val="0"/>
        <w:autoSpaceDE w:val="0"/>
        <w:autoSpaceDN w:val="0"/>
        <w:adjustRightInd w:val="0"/>
        <w:spacing w:before="240" w:after="240"/>
        <w:ind w:left="567" w:right="22"/>
        <w:jc w:val="both"/>
        <w:rPr>
          <w:color w:val="10131A"/>
        </w:rPr>
      </w:pPr>
      <w:r>
        <w:rPr>
          <w:color w:val="10131A"/>
        </w:rPr>
        <w:t>Students only have to pay USD11,</w:t>
      </w:r>
      <w:r w:rsidRPr="004E4EBB">
        <w:rPr>
          <w:color w:val="10131A"/>
        </w:rPr>
        <w:t xml:space="preserve">000 </w:t>
      </w:r>
      <w:r>
        <w:rPr>
          <w:color w:val="10131A"/>
        </w:rPr>
        <w:t xml:space="preserve">for accommodation expenses in dormitory and </w:t>
      </w:r>
      <w:r>
        <w:rPr>
          <w:color w:val="10131A"/>
        </w:rPr>
        <w:lastRenderedPageBreak/>
        <w:t>cafeteria during</w:t>
      </w:r>
      <w:r w:rsidRPr="004E4EBB">
        <w:rPr>
          <w:color w:val="10131A"/>
        </w:rPr>
        <w:t xml:space="preserve"> 02 </w:t>
      </w:r>
      <w:r>
        <w:rPr>
          <w:color w:val="10131A"/>
        </w:rPr>
        <w:t>years</w:t>
      </w:r>
      <w:r w:rsidRPr="004E4EBB">
        <w:rPr>
          <w:color w:val="10131A"/>
        </w:rPr>
        <w:t>,</w:t>
      </w:r>
      <w:r>
        <w:rPr>
          <w:color w:val="10131A"/>
        </w:rPr>
        <w:t xml:space="preserve"> flight tickets and other personal costs</w:t>
      </w:r>
      <w:r w:rsidRPr="004E4EBB">
        <w:rPr>
          <w:color w:val="10131A"/>
        </w:rPr>
        <w:t>.  </w:t>
      </w:r>
    </w:p>
    <w:p w14:paraId="6CA17A58" w14:textId="77777777" w:rsidR="0090569E" w:rsidRPr="004A7019" w:rsidRDefault="0090569E" w:rsidP="0090569E">
      <w:pPr>
        <w:pStyle w:val="ListParagraph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567" w:right="23" w:hanging="567"/>
        <w:contextualSpacing w:val="0"/>
        <w:jc w:val="both"/>
        <w:rPr>
          <w:color w:val="10131A"/>
        </w:rPr>
      </w:pPr>
      <w:r>
        <w:rPr>
          <w:b/>
          <w:bCs/>
          <w:color w:val="10131A"/>
        </w:rPr>
        <w:t>Application process</w:t>
      </w:r>
    </w:p>
    <w:p w14:paraId="09DF6A33" w14:textId="77777777" w:rsidR="0090569E" w:rsidRDefault="0090569E" w:rsidP="0090569E">
      <w:pPr>
        <w:pStyle w:val="ListParagraph"/>
        <w:keepNext/>
        <w:keepLines/>
        <w:widowControl w:val="0"/>
        <w:autoSpaceDE w:val="0"/>
        <w:autoSpaceDN w:val="0"/>
        <w:adjustRightInd w:val="0"/>
        <w:spacing w:before="240" w:after="240"/>
        <w:ind w:left="567" w:right="23"/>
        <w:contextualSpacing w:val="0"/>
        <w:jc w:val="both"/>
        <w:rPr>
          <w:color w:val="10131A"/>
          <w:lang w:val="vi-VN"/>
        </w:rPr>
      </w:pPr>
      <w:r>
        <w:rPr>
          <w:color w:val="10131A"/>
        </w:rPr>
        <w:t>Candidates</w:t>
      </w:r>
      <w:r>
        <w:rPr>
          <w:color w:val="10131A"/>
          <w:lang w:val="vi-VN"/>
        </w:rPr>
        <w:t xml:space="preserve"> </w:t>
      </w:r>
      <w:r>
        <w:rPr>
          <w:color w:val="10131A"/>
        </w:rPr>
        <w:t>can</w:t>
      </w:r>
      <w:r w:rsidRPr="003D69EF">
        <w:rPr>
          <w:color w:val="10131A"/>
          <w:lang w:val="vi-VN"/>
        </w:rPr>
        <w:t xml:space="preserve"> </w:t>
      </w:r>
      <w:r>
        <w:rPr>
          <w:color w:val="10131A"/>
        </w:rPr>
        <w:t>apply</w:t>
      </w:r>
      <w:r>
        <w:rPr>
          <w:color w:val="10131A"/>
          <w:lang w:val="vi-VN"/>
        </w:rPr>
        <w:t xml:space="preserve"> for </w:t>
      </w:r>
      <w:r>
        <w:rPr>
          <w:color w:val="10131A"/>
        </w:rPr>
        <w:t>the scholarship</w:t>
      </w:r>
      <w:r>
        <w:rPr>
          <w:color w:val="10131A"/>
          <w:lang w:val="vi-VN"/>
        </w:rPr>
        <w:t xml:space="preserve"> as follows: </w:t>
      </w:r>
    </w:p>
    <w:tbl>
      <w:tblPr>
        <w:tblStyle w:val="TableGrid"/>
        <w:tblW w:w="9337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890"/>
        <w:gridCol w:w="2464"/>
        <w:gridCol w:w="4983"/>
      </w:tblGrid>
      <w:tr w:rsidR="0090569E" w14:paraId="4E634F77" w14:textId="77777777" w:rsidTr="00060289">
        <w:tc>
          <w:tcPr>
            <w:tcW w:w="4354" w:type="dxa"/>
            <w:gridSpan w:val="2"/>
            <w:shd w:val="clear" w:color="auto" w:fill="B6DDE8" w:themeFill="accent5" w:themeFillTint="66"/>
          </w:tcPr>
          <w:p w14:paraId="5AF9CD1D" w14:textId="77777777" w:rsidR="0090569E" w:rsidRPr="003D69EF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</w:rPr>
            </w:pPr>
            <w:r>
              <w:rPr>
                <w:b/>
                <w:color w:val="10131A"/>
              </w:rPr>
              <w:t>Deadline for submission of application dossier</w:t>
            </w:r>
          </w:p>
        </w:tc>
        <w:tc>
          <w:tcPr>
            <w:tcW w:w="4983" w:type="dxa"/>
          </w:tcPr>
          <w:p w14:paraId="3C3EC048" w14:textId="77777777" w:rsidR="0090569E" w:rsidRPr="00732D02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color w:val="10131A"/>
              </w:rPr>
            </w:pPr>
            <w:r>
              <w:rPr>
                <w:color w:val="10131A"/>
              </w:rPr>
              <w:t>By the end of</w:t>
            </w:r>
            <w:r>
              <w:rPr>
                <w:color w:val="10131A"/>
                <w:lang w:val="vi-VN"/>
              </w:rPr>
              <w:t xml:space="preserve"> </w:t>
            </w:r>
            <w:r>
              <w:rPr>
                <w:color w:val="10131A"/>
              </w:rPr>
              <w:t>07 October 2016</w:t>
            </w:r>
          </w:p>
        </w:tc>
      </w:tr>
      <w:tr w:rsidR="0090569E" w:rsidRPr="008E3F26" w14:paraId="6BEE07C6" w14:textId="77777777" w:rsidTr="00060289">
        <w:tc>
          <w:tcPr>
            <w:tcW w:w="4354" w:type="dxa"/>
            <w:gridSpan w:val="2"/>
            <w:shd w:val="clear" w:color="auto" w:fill="B6DDE8" w:themeFill="accent5" w:themeFillTint="66"/>
          </w:tcPr>
          <w:p w14:paraId="52EC62BE" w14:textId="77777777" w:rsidR="0090569E" w:rsidRPr="00B44A01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</w:rPr>
            </w:pPr>
            <w:r>
              <w:rPr>
                <w:b/>
                <w:color w:val="10131A"/>
              </w:rPr>
              <w:t>Tests and interviews</w:t>
            </w:r>
          </w:p>
        </w:tc>
        <w:tc>
          <w:tcPr>
            <w:tcW w:w="4983" w:type="dxa"/>
          </w:tcPr>
          <w:p w14:paraId="5194FD0C" w14:textId="77777777" w:rsidR="0090569E" w:rsidRPr="00732D02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color w:val="10131A"/>
              </w:rPr>
            </w:pPr>
            <w:r>
              <w:rPr>
                <w:color w:val="10131A"/>
              </w:rPr>
              <w:t>From 17 October 2016</w:t>
            </w:r>
          </w:p>
          <w:p w14:paraId="5BBC9005" w14:textId="77777777" w:rsidR="0090569E" w:rsidRPr="009E436B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both"/>
              <w:rPr>
                <w:color w:val="10131A"/>
              </w:rPr>
            </w:pPr>
            <w:r>
              <w:rPr>
                <w:b/>
                <w:color w:val="10131A"/>
                <w:u w:val="single"/>
              </w:rPr>
              <w:t>Notes</w:t>
            </w:r>
            <w:r w:rsidRPr="004A7019">
              <w:rPr>
                <w:b/>
                <w:color w:val="10131A"/>
                <w:u w:val="single"/>
                <w:lang w:val="vi-VN"/>
              </w:rPr>
              <w:t>:</w:t>
            </w:r>
            <w:r>
              <w:rPr>
                <w:color w:val="10131A"/>
                <w:lang w:val="vi-VN"/>
              </w:rPr>
              <w:t xml:space="preserve"> </w:t>
            </w:r>
            <w:r>
              <w:rPr>
                <w:color w:val="10131A"/>
              </w:rPr>
              <w:t>This time may be changed subject to the circumstances.</w:t>
            </w:r>
          </w:p>
        </w:tc>
      </w:tr>
      <w:tr w:rsidR="0090569E" w:rsidRPr="008E3F26" w14:paraId="73ABFD64" w14:textId="77777777" w:rsidTr="00060289">
        <w:tc>
          <w:tcPr>
            <w:tcW w:w="4354" w:type="dxa"/>
            <w:gridSpan w:val="2"/>
            <w:shd w:val="clear" w:color="auto" w:fill="B6DDE8" w:themeFill="accent5" w:themeFillTint="66"/>
          </w:tcPr>
          <w:p w14:paraId="25AD2FB7" w14:textId="77777777" w:rsidR="0090569E" w:rsidRPr="000516E6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</w:rPr>
            </w:pPr>
            <w:r w:rsidRPr="00B44A01">
              <w:rPr>
                <w:b/>
                <w:color w:val="10131A"/>
              </w:rPr>
              <w:t>Notification of results</w:t>
            </w:r>
            <w:r>
              <w:rPr>
                <w:b/>
                <w:color w:val="10131A"/>
              </w:rPr>
              <w:t xml:space="preserve"> (expectedly)</w:t>
            </w:r>
          </w:p>
        </w:tc>
        <w:tc>
          <w:tcPr>
            <w:tcW w:w="4983" w:type="dxa"/>
          </w:tcPr>
          <w:p w14:paraId="000C51D5" w14:textId="77777777" w:rsidR="0090569E" w:rsidRPr="000516E6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color w:val="10131A"/>
              </w:rPr>
            </w:pPr>
            <w:r>
              <w:rPr>
                <w:color w:val="10131A"/>
              </w:rPr>
              <w:t>17 November 2016</w:t>
            </w:r>
          </w:p>
        </w:tc>
      </w:tr>
      <w:tr w:rsidR="0090569E" w:rsidRPr="000516E6" w14:paraId="605E3759" w14:textId="77777777" w:rsidTr="00060289">
        <w:tc>
          <w:tcPr>
            <w:tcW w:w="1890" w:type="dxa"/>
            <w:vMerge w:val="restart"/>
            <w:shd w:val="clear" w:color="auto" w:fill="B6DDE8" w:themeFill="accent5" w:themeFillTint="66"/>
            <w:vAlign w:val="center"/>
          </w:tcPr>
          <w:p w14:paraId="2824DB32" w14:textId="77777777" w:rsidR="0090569E" w:rsidRPr="00B44A01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</w:rPr>
            </w:pPr>
            <w:r>
              <w:rPr>
                <w:b/>
                <w:color w:val="10131A"/>
              </w:rPr>
              <w:t>Expected payment period of accommodation</w:t>
            </w:r>
            <w:r>
              <w:rPr>
                <w:b/>
                <w:color w:val="10131A"/>
                <w:lang w:val="vi-VN"/>
              </w:rPr>
              <w:t xml:space="preserve"> </w:t>
            </w:r>
            <w:r>
              <w:rPr>
                <w:b/>
                <w:color w:val="10131A"/>
              </w:rPr>
              <w:t>cost</w:t>
            </w:r>
          </w:p>
        </w:tc>
        <w:tc>
          <w:tcPr>
            <w:tcW w:w="2464" w:type="dxa"/>
            <w:shd w:val="clear" w:color="auto" w:fill="B6DDE8" w:themeFill="accent5" w:themeFillTint="66"/>
          </w:tcPr>
          <w:p w14:paraId="28F9C3A3" w14:textId="77777777" w:rsidR="0090569E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</w:rPr>
            </w:pPr>
            <w:r>
              <w:rPr>
                <w:b/>
                <w:color w:val="10131A"/>
              </w:rPr>
              <w:t xml:space="preserve">The first </w:t>
            </w:r>
          </w:p>
          <w:p w14:paraId="10D32015" w14:textId="77777777" w:rsidR="0090569E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  <w:lang w:val="vi-VN"/>
              </w:rPr>
            </w:pPr>
            <w:r>
              <w:rPr>
                <w:b/>
                <w:color w:val="10131A"/>
              </w:rPr>
              <w:t>installment</w:t>
            </w:r>
            <w:r w:rsidRPr="004A7019">
              <w:rPr>
                <w:b/>
                <w:color w:val="10131A"/>
                <w:lang w:val="vi-VN"/>
              </w:rPr>
              <w:t xml:space="preserve"> </w:t>
            </w:r>
          </w:p>
          <w:p w14:paraId="0E826D45" w14:textId="77777777" w:rsidR="0090569E" w:rsidRPr="004A7019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  <w:lang w:val="vi-VN"/>
              </w:rPr>
            </w:pPr>
            <w:r w:rsidRPr="004A7019">
              <w:rPr>
                <w:b/>
                <w:color w:val="10131A"/>
                <w:lang w:val="vi-VN"/>
              </w:rPr>
              <w:t>(</w:t>
            </w:r>
            <w:r>
              <w:rPr>
                <w:b/>
                <w:color w:val="10131A"/>
              </w:rPr>
              <w:t xml:space="preserve">USD </w:t>
            </w:r>
            <w:r>
              <w:rPr>
                <w:b/>
                <w:color w:val="10131A"/>
                <w:lang w:val="vi-VN"/>
              </w:rPr>
              <w:t>5</w:t>
            </w:r>
            <w:r>
              <w:rPr>
                <w:b/>
                <w:color w:val="10131A"/>
              </w:rPr>
              <w:t>,</w:t>
            </w:r>
            <w:r>
              <w:rPr>
                <w:b/>
                <w:color w:val="10131A"/>
                <w:lang w:val="vi-VN"/>
              </w:rPr>
              <w:t>000</w:t>
            </w:r>
            <w:r w:rsidRPr="004A7019">
              <w:rPr>
                <w:b/>
                <w:color w:val="10131A"/>
                <w:lang w:val="vi-VN"/>
              </w:rPr>
              <w:t>)</w:t>
            </w:r>
          </w:p>
        </w:tc>
        <w:tc>
          <w:tcPr>
            <w:tcW w:w="4983" w:type="dxa"/>
          </w:tcPr>
          <w:p w14:paraId="3CA6A6EA" w14:textId="77777777" w:rsidR="0090569E" w:rsidRPr="00B44A01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color w:val="10131A"/>
              </w:rPr>
            </w:pPr>
            <w:r>
              <w:rPr>
                <w:color w:val="10131A"/>
              </w:rPr>
              <w:t>After 01</w:t>
            </w:r>
            <w:r w:rsidRPr="00B44A01">
              <w:rPr>
                <w:color w:val="10131A"/>
              </w:rPr>
              <w:t xml:space="preserve"> week </w:t>
            </w:r>
            <w:r>
              <w:rPr>
                <w:color w:val="10131A"/>
              </w:rPr>
              <w:t>from the date of notifying the official result</w:t>
            </w:r>
            <w:r w:rsidRPr="00B44A01">
              <w:rPr>
                <w:color w:val="10131A"/>
              </w:rPr>
              <w:t xml:space="preserve"> of </w:t>
            </w:r>
            <w:r>
              <w:rPr>
                <w:color w:val="10131A"/>
              </w:rPr>
              <w:t>the recruitment</w:t>
            </w:r>
            <w:r w:rsidRPr="00B44A01">
              <w:rPr>
                <w:color w:val="10131A"/>
              </w:rPr>
              <w:t xml:space="preserve"> </w:t>
            </w:r>
          </w:p>
        </w:tc>
      </w:tr>
      <w:tr w:rsidR="0090569E" w:rsidRPr="008E3F26" w14:paraId="7A54E258" w14:textId="77777777" w:rsidTr="00060289">
        <w:tc>
          <w:tcPr>
            <w:tcW w:w="1890" w:type="dxa"/>
            <w:vMerge/>
            <w:shd w:val="clear" w:color="auto" w:fill="B6DDE8" w:themeFill="accent5" w:themeFillTint="66"/>
          </w:tcPr>
          <w:p w14:paraId="197E3118" w14:textId="77777777" w:rsidR="0090569E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both"/>
              <w:rPr>
                <w:color w:val="10131A"/>
                <w:lang w:val="vi-VN"/>
              </w:rPr>
            </w:pPr>
          </w:p>
        </w:tc>
        <w:tc>
          <w:tcPr>
            <w:tcW w:w="2464" w:type="dxa"/>
            <w:shd w:val="clear" w:color="auto" w:fill="B6DDE8" w:themeFill="accent5" w:themeFillTint="66"/>
          </w:tcPr>
          <w:p w14:paraId="192E1E71" w14:textId="77777777" w:rsidR="0090569E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</w:rPr>
            </w:pPr>
            <w:r>
              <w:rPr>
                <w:b/>
                <w:color w:val="10131A"/>
              </w:rPr>
              <w:t>The second installment</w:t>
            </w:r>
          </w:p>
          <w:p w14:paraId="19529BC9" w14:textId="77777777" w:rsidR="0090569E" w:rsidRPr="004A7019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b/>
                <w:color w:val="10131A"/>
                <w:lang w:val="vi-VN"/>
              </w:rPr>
            </w:pPr>
            <w:r w:rsidRPr="004A7019">
              <w:rPr>
                <w:b/>
                <w:color w:val="10131A"/>
                <w:lang w:val="vi-VN"/>
              </w:rPr>
              <w:t>(</w:t>
            </w:r>
            <w:r>
              <w:rPr>
                <w:b/>
                <w:color w:val="10131A"/>
              </w:rPr>
              <w:t xml:space="preserve">USD </w:t>
            </w:r>
            <w:r>
              <w:rPr>
                <w:b/>
                <w:color w:val="10131A"/>
                <w:lang w:val="vi-VN"/>
              </w:rPr>
              <w:t>6</w:t>
            </w:r>
            <w:r>
              <w:rPr>
                <w:b/>
                <w:color w:val="10131A"/>
              </w:rPr>
              <w:t>,</w:t>
            </w:r>
            <w:r w:rsidRPr="004A7019">
              <w:rPr>
                <w:b/>
                <w:color w:val="10131A"/>
                <w:lang w:val="vi-VN"/>
              </w:rPr>
              <w:t>000)</w:t>
            </w:r>
          </w:p>
        </w:tc>
        <w:tc>
          <w:tcPr>
            <w:tcW w:w="4983" w:type="dxa"/>
          </w:tcPr>
          <w:p w14:paraId="112F337B" w14:textId="77777777" w:rsidR="0090569E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color w:val="10131A"/>
                <w:lang w:val="vi-VN"/>
              </w:rPr>
            </w:pPr>
            <w:r>
              <w:rPr>
                <w:color w:val="10131A"/>
              </w:rPr>
              <w:t>From</w:t>
            </w:r>
            <w:r w:rsidRPr="009E2EF6">
              <w:rPr>
                <w:color w:val="10131A"/>
                <w:lang w:val="vi-VN"/>
              </w:rPr>
              <w:t xml:space="preserve"> 0</w:t>
            </w:r>
            <w:r>
              <w:rPr>
                <w:color w:val="10131A"/>
                <w:lang w:val="vi-VN"/>
              </w:rPr>
              <w:t>6</w:t>
            </w:r>
            <w:r>
              <w:rPr>
                <w:color w:val="10131A"/>
              </w:rPr>
              <w:t xml:space="preserve"> June </w:t>
            </w:r>
            <w:r>
              <w:rPr>
                <w:color w:val="10131A"/>
                <w:lang w:val="vi-VN"/>
              </w:rPr>
              <w:t>201</w:t>
            </w:r>
            <w:r>
              <w:rPr>
                <w:color w:val="10131A"/>
              </w:rPr>
              <w:t>7</w:t>
            </w:r>
            <w:r w:rsidRPr="009E2EF6">
              <w:rPr>
                <w:color w:val="10131A"/>
                <w:lang w:val="vi-VN"/>
              </w:rPr>
              <w:t xml:space="preserve"> </w:t>
            </w:r>
            <w:r>
              <w:rPr>
                <w:color w:val="10131A"/>
              </w:rPr>
              <w:t>to</w:t>
            </w:r>
            <w:r w:rsidRPr="009E2EF6">
              <w:rPr>
                <w:color w:val="10131A"/>
                <w:lang w:val="vi-VN"/>
              </w:rPr>
              <w:t xml:space="preserve"> </w:t>
            </w:r>
            <w:r>
              <w:rPr>
                <w:color w:val="10131A"/>
                <w:lang w:val="vi-VN"/>
              </w:rPr>
              <w:t>10</w:t>
            </w:r>
            <w:r>
              <w:rPr>
                <w:color w:val="10131A"/>
              </w:rPr>
              <w:t xml:space="preserve"> June </w:t>
            </w:r>
            <w:r>
              <w:rPr>
                <w:color w:val="10131A"/>
                <w:lang w:val="vi-VN"/>
              </w:rPr>
              <w:t>201</w:t>
            </w:r>
            <w:r>
              <w:rPr>
                <w:color w:val="10131A"/>
              </w:rPr>
              <w:t>7</w:t>
            </w:r>
          </w:p>
          <w:p w14:paraId="5AD6B7C5" w14:textId="77777777" w:rsidR="0090569E" w:rsidRPr="00D93DD2" w:rsidRDefault="0090569E" w:rsidP="00060289">
            <w:pPr>
              <w:pStyle w:val="ListParagraph"/>
              <w:widowControl w:val="0"/>
              <w:autoSpaceDE w:val="0"/>
              <w:autoSpaceDN w:val="0"/>
              <w:adjustRightInd w:val="0"/>
              <w:spacing w:before="120" w:after="120"/>
              <w:ind w:left="0" w:right="23"/>
              <w:contextualSpacing w:val="0"/>
              <w:jc w:val="center"/>
              <w:rPr>
                <w:color w:val="10131A"/>
                <w:lang w:val="vi-VN"/>
              </w:rPr>
            </w:pPr>
            <w:r w:rsidRPr="00D93DD2">
              <w:rPr>
                <w:color w:val="10131A"/>
                <w:lang w:val="vi-VN"/>
              </w:rPr>
              <w:t>(</w:t>
            </w:r>
            <w:r>
              <w:rPr>
                <w:color w:val="10131A"/>
              </w:rPr>
              <w:t>before Visa process)</w:t>
            </w:r>
          </w:p>
        </w:tc>
      </w:tr>
    </w:tbl>
    <w:p w14:paraId="257C4BBF" w14:textId="77777777" w:rsidR="0090569E" w:rsidRPr="004A7019" w:rsidRDefault="0090569E" w:rsidP="0090569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567" w:right="22" w:hanging="567"/>
        <w:contextualSpacing w:val="0"/>
        <w:jc w:val="both"/>
        <w:rPr>
          <w:b/>
          <w:color w:val="10131A"/>
          <w:lang w:val="vi-VN"/>
        </w:rPr>
      </w:pPr>
      <w:r>
        <w:rPr>
          <w:b/>
          <w:color w:val="10131A"/>
        </w:rPr>
        <w:t>Application dossier</w:t>
      </w:r>
      <w:r w:rsidRPr="004A7019">
        <w:rPr>
          <w:b/>
          <w:color w:val="10131A"/>
          <w:lang w:val="vi-VN"/>
        </w:rPr>
        <w:t xml:space="preserve"> </w:t>
      </w:r>
      <w:r>
        <w:rPr>
          <w:b/>
          <w:color w:val="10131A"/>
        </w:rPr>
        <w:t>and form of submission</w:t>
      </w:r>
    </w:p>
    <w:p w14:paraId="2C72A8F1" w14:textId="77777777" w:rsidR="0090569E" w:rsidRPr="004A7019" w:rsidRDefault="0090569E" w:rsidP="0090569E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color w:val="10131A"/>
          <w:u w:val="single"/>
        </w:rPr>
      </w:pPr>
      <w:r>
        <w:rPr>
          <w:color w:val="10131A"/>
          <w:u w:val="single"/>
        </w:rPr>
        <w:t>Application dossier</w:t>
      </w:r>
    </w:p>
    <w:p w14:paraId="45C7F520" w14:textId="77777777" w:rsidR="0090569E" w:rsidRPr="004E4EBB" w:rsidRDefault="0090569E" w:rsidP="0090569E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before="120" w:after="120"/>
        <w:ind w:right="29"/>
        <w:contextualSpacing w:val="0"/>
        <w:jc w:val="both"/>
        <w:rPr>
          <w:color w:val="10131A"/>
        </w:rPr>
      </w:pPr>
      <w:r w:rsidRPr="004E4EBB">
        <w:rPr>
          <w:color w:val="10131A"/>
        </w:rPr>
        <w:t>Application Form;</w:t>
      </w:r>
    </w:p>
    <w:p w14:paraId="2313A2B8" w14:textId="77777777" w:rsidR="0090569E" w:rsidRPr="004A7019" w:rsidRDefault="0090569E" w:rsidP="0090569E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before="120" w:after="120"/>
        <w:ind w:right="29"/>
        <w:contextualSpacing w:val="0"/>
        <w:jc w:val="both"/>
        <w:rPr>
          <w:color w:val="10131A"/>
          <w:lang w:val="vi-VN"/>
        </w:rPr>
      </w:pPr>
      <w:r>
        <w:rPr>
          <w:color w:val="10131A"/>
        </w:rPr>
        <w:t>Diploma certifying University graduation</w:t>
      </w:r>
      <w:r w:rsidRPr="00A22214">
        <w:rPr>
          <w:color w:val="10131A"/>
        </w:rPr>
        <w:t xml:space="preserve"> in Law</w:t>
      </w:r>
      <w:r>
        <w:rPr>
          <w:color w:val="10131A"/>
        </w:rPr>
        <w:t>s</w:t>
      </w:r>
      <w:r w:rsidRPr="00A22214">
        <w:rPr>
          <w:color w:val="10131A"/>
        </w:rPr>
        <w:t xml:space="preserve"> (for students</w:t>
      </w:r>
      <w:r>
        <w:rPr>
          <w:color w:val="10131A"/>
        </w:rPr>
        <w:t xml:space="preserve"> who are</w:t>
      </w:r>
      <w:r w:rsidRPr="00A22214">
        <w:rPr>
          <w:color w:val="10131A"/>
        </w:rPr>
        <w:t xml:space="preserve"> about to grad</w:t>
      </w:r>
      <w:r>
        <w:rPr>
          <w:color w:val="10131A"/>
        </w:rPr>
        <w:t>uate, this document may be supplemented</w:t>
      </w:r>
      <w:r w:rsidRPr="00A22214">
        <w:rPr>
          <w:color w:val="10131A"/>
        </w:rPr>
        <w:t xml:space="preserve"> later);</w:t>
      </w:r>
    </w:p>
    <w:p w14:paraId="43563B5E" w14:textId="77777777" w:rsidR="0090569E" w:rsidRPr="004A7019" w:rsidRDefault="0090569E" w:rsidP="0090569E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before="120" w:after="120"/>
        <w:ind w:right="29"/>
        <w:contextualSpacing w:val="0"/>
        <w:jc w:val="both"/>
        <w:rPr>
          <w:color w:val="10131A"/>
          <w:lang w:val="vi-VN"/>
        </w:rPr>
      </w:pPr>
      <w:r w:rsidRPr="00A22214">
        <w:rPr>
          <w:color w:val="10131A"/>
        </w:rPr>
        <w:t xml:space="preserve">Official Transcripts </w:t>
      </w:r>
      <w:r w:rsidRPr="004A7019">
        <w:rPr>
          <w:color w:val="10131A"/>
          <w:lang w:val="vi-VN"/>
        </w:rPr>
        <w:t>(</w:t>
      </w:r>
      <w:r>
        <w:rPr>
          <w:color w:val="10131A"/>
        </w:rPr>
        <w:t>for students who are about to graduate</w:t>
      </w:r>
      <w:r w:rsidRPr="004A7019">
        <w:rPr>
          <w:color w:val="10131A"/>
          <w:lang w:val="vi-VN"/>
        </w:rPr>
        <w:t>,</w:t>
      </w:r>
      <w:r>
        <w:rPr>
          <w:color w:val="10131A"/>
        </w:rPr>
        <w:t xml:space="preserve"> transcript must be one of the nearest semester</w:t>
      </w:r>
      <w:r w:rsidRPr="004A7019">
        <w:rPr>
          <w:color w:val="10131A"/>
          <w:lang w:val="vi-VN"/>
        </w:rPr>
        <w:t>.</w:t>
      </w:r>
      <w:r>
        <w:rPr>
          <w:color w:val="10131A"/>
        </w:rPr>
        <w:t xml:space="preserve"> A full transcript can be supplemented later</w:t>
      </w:r>
      <w:r w:rsidRPr="004A7019">
        <w:rPr>
          <w:color w:val="10131A"/>
          <w:lang w:val="vi-VN"/>
        </w:rPr>
        <w:t>);</w:t>
      </w:r>
    </w:p>
    <w:p w14:paraId="5E306CC6" w14:textId="77777777" w:rsidR="0090569E" w:rsidRPr="004A7019" w:rsidRDefault="0090569E" w:rsidP="0090569E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before="120" w:after="120"/>
        <w:ind w:right="29"/>
        <w:contextualSpacing w:val="0"/>
        <w:jc w:val="both"/>
        <w:rPr>
          <w:color w:val="10131A"/>
          <w:lang w:val="vi-VN"/>
        </w:rPr>
      </w:pPr>
      <w:r>
        <w:rPr>
          <w:color w:val="10131A"/>
        </w:rPr>
        <w:t>Curriculum Vitae (form)</w:t>
      </w:r>
      <w:r w:rsidRPr="004A7019">
        <w:rPr>
          <w:color w:val="10131A"/>
          <w:lang w:val="vi-VN"/>
        </w:rPr>
        <w:t>;</w:t>
      </w:r>
    </w:p>
    <w:p w14:paraId="02C9C9CA" w14:textId="77777777" w:rsidR="0090569E" w:rsidRPr="004A7019" w:rsidRDefault="0090569E" w:rsidP="0090569E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before="120" w:after="120"/>
        <w:ind w:right="29"/>
        <w:contextualSpacing w:val="0"/>
        <w:jc w:val="both"/>
        <w:rPr>
          <w:color w:val="10131A"/>
          <w:lang w:val="vi-VN"/>
        </w:rPr>
      </w:pPr>
      <w:r w:rsidRPr="004A7019">
        <w:rPr>
          <w:color w:val="10131A"/>
          <w:lang w:val="vi-VN"/>
        </w:rPr>
        <w:t>Personal Statement</w:t>
      </w:r>
      <w:r>
        <w:rPr>
          <w:color w:val="10131A"/>
        </w:rPr>
        <w:t xml:space="preserve"> (form)</w:t>
      </w:r>
      <w:r w:rsidRPr="004A7019">
        <w:rPr>
          <w:color w:val="10131A"/>
          <w:lang w:val="vi-VN"/>
        </w:rPr>
        <w:t>;</w:t>
      </w:r>
    </w:p>
    <w:p w14:paraId="124F0667" w14:textId="77777777" w:rsidR="0090569E" w:rsidRPr="004A7019" w:rsidRDefault="0090569E" w:rsidP="0090569E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before="120" w:after="120"/>
        <w:ind w:right="29"/>
        <w:contextualSpacing w:val="0"/>
        <w:jc w:val="both"/>
        <w:rPr>
          <w:color w:val="10131A"/>
          <w:lang w:val="vi-VN"/>
        </w:rPr>
      </w:pPr>
      <w:r w:rsidRPr="004A7019">
        <w:rPr>
          <w:color w:val="10131A"/>
          <w:lang w:val="vi-VN"/>
        </w:rPr>
        <w:t>Letter of Recommendation</w:t>
      </w:r>
      <w:r>
        <w:rPr>
          <w:color w:val="10131A"/>
        </w:rPr>
        <w:t xml:space="preserve"> (form)</w:t>
      </w:r>
      <w:r w:rsidRPr="004A7019">
        <w:rPr>
          <w:color w:val="10131A"/>
          <w:lang w:val="vi-VN"/>
        </w:rPr>
        <w:t>;</w:t>
      </w:r>
    </w:p>
    <w:p w14:paraId="7CB563D9" w14:textId="77777777" w:rsidR="0090569E" w:rsidRPr="004A7019" w:rsidRDefault="0090569E" w:rsidP="0090569E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before="120" w:after="120"/>
        <w:ind w:right="29"/>
        <w:contextualSpacing w:val="0"/>
        <w:jc w:val="both"/>
        <w:rPr>
          <w:color w:val="10131A"/>
          <w:lang w:val="vi-VN"/>
        </w:rPr>
      </w:pPr>
      <w:r>
        <w:rPr>
          <w:color w:val="10131A"/>
          <w:lang w:val="vi-VN"/>
        </w:rPr>
        <w:t>3 portrait</w:t>
      </w:r>
      <w:r>
        <w:rPr>
          <w:color w:val="10131A"/>
        </w:rPr>
        <w:t xml:space="preserve"> photos</w:t>
      </w:r>
      <w:r w:rsidRPr="00395351">
        <w:rPr>
          <w:color w:val="10131A"/>
          <w:lang w:val="vi-VN"/>
        </w:rPr>
        <w:t xml:space="preserve"> 4x6cm</w:t>
      </w:r>
      <w:r w:rsidRPr="004A7019">
        <w:rPr>
          <w:color w:val="10131A"/>
          <w:lang w:val="vi-VN"/>
        </w:rPr>
        <w:t>;</w:t>
      </w:r>
      <w:r>
        <w:rPr>
          <w:color w:val="10131A"/>
          <w:lang w:val="vi-VN"/>
        </w:rPr>
        <w:t xml:space="preserve"> </w:t>
      </w:r>
      <w:r>
        <w:rPr>
          <w:color w:val="10131A"/>
        </w:rPr>
        <w:t>and</w:t>
      </w:r>
    </w:p>
    <w:p w14:paraId="55C48925" w14:textId="77777777" w:rsidR="0090569E" w:rsidRPr="004A7019" w:rsidRDefault="0090569E" w:rsidP="0090569E">
      <w:pPr>
        <w:pStyle w:val="ListParagraph"/>
        <w:widowControl w:val="0"/>
        <w:numPr>
          <w:ilvl w:val="2"/>
          <w:numId w:val="15"/>
        </w:numPr>
        <w:autoSpaceDE w:val="0"/>
        <w:autoSpaceDN w:val="0"/>
        <w:adjustRightInd w:val="0"/>
        <w:spacing w:before="120" w:after="120"/>
        <w:ind w:right="29"/>
        <w:contextualSpacing w:val="0"/>
        <w:jc w:val="both"/>
        <w:rPr>
          <w:color w:val="10131A"/>
          <w:lang w:val="vi-VN"/>
        </w:rPr>
      </w:pPr>
      <w:r>
        <w:rPr>
          <w:color w:val="10131A"/>
        </w:rPr>
        <w:t>Linguistic Certificate</w:t>
      </w:r>
      <w:r w:rsidRPr="004A7019">
        <w:rPr>
          <w:color w:val="10131A"/>
          <w:lang w:val="vi-VN"/>
        </w:rPr>
        <w:t xml:space="preserve"> (</w:t>
      </w:r>
      <w:r>
        <w:rPr>
          <w:color w:val="10131A"/>
        </w:rPr>
        <w:t>if any</w:t>
      </w:r>
      <w:r w:rsidRPr="004A7019">
        <w:rPr>
          <w:color w:val="10131A"/>
          <w:lang w:val="vi-VN"/>
        </w:rPr>
        <w:t>).</w:t>
      </w:r>
    </w:p>
    <w:p w14:paraId="6FCE4075" w14:textId="77777777" w:rsidR="0090569E" w:rsidRDefault="0090569E" w:rsidP="0090569E">
      <w:pPr>
        <w:widowControl w:val="0"/>
        <w:autoSpaceDE w:val="0"/>
        <w:autoSpaceDN w:val="0"/>
        <w:adjustRightInd w:val="0"/>
        <w:spacing w:before="120" w:after="120"/>
        <w:ind w:left="567" w:right="29"/>
        <w:jc w:val="both"/>
        <w:rPr>
          <w:color w:val="10131A"/>
        </w:rPr>
      </w:pPr>
      <w:r>
        <w:rPr>
          <w:color w:val="10131A"/>
        </w:rPr>
        <w:t xml:space="preserve">For documents in section </w:t>
      </w:r>
      <w:r w:rsidRPr="009E2EF6">
        <w:rPr>
          <w:color w:val="10131A"/>
          <w:lang w:val="vi-VN"/>
        </w:rPr>
        <w:t>(a)</w:t>
      </w:r>
      <w:r>
        <w:rPr>
          <w:color w:val="10131A"/>
          <w:lang w:val="vi-VN"/>
        </w:rPr>
        <w:t xml:space="preserve">, (d), (e) </w:t>
      </w:r>
      <w:r>
        <w:rPr>
          <w:color w:val="10131A"/>
        </w:rPr>
        <w:t>and</w:t>
      </w:r>
      <w:r>
        <w:rPr>
          <w:color w:val="10131A"/>
          <w:lang w:val="vi-VN"/>
        </w:rPr>
        <w:t xml:space="preserve"> (f),</w:t>
      </w:r>
      <w:r w:rsidRPr="009E2EF6">
        <w:rPr>
          <w:color w:val="10131A"/>
          <w:lang w:val="vi-VN"/>
        </w:rPr>
        <w:t xml:space="preserve"> </w:t>
      </w:r>
      <w:r>
        <w:rPr>
          <w:color w:val="10131A"/>
        </w:rPr>
        <w:t>candidates download the form at</w:t>
      </w:r>
      <w:r w:rsidRPr="00A81282">
        <w:rPr>
          <w:color w:val="10131A"/>
          <w:lang w:val="vi-VN"/>
        </w:rPr>
        <w:t>:</w:t>
      </w:r>
    </w:p>
    <w:p w14:paraId="568BB78C" w14:textId="77777777" w:rsidR="0090569E" w:rsidRPr="00B97C5D" w:rsidRDefault="006E2C68" w:rsidP="0090569E">
      <w:pPr>
        <w:widowControl w:val="0"/>
        <w:autoSpaceDE w:val="0"/>
        <w:autoSpaceDN w:val="0"/>
        <w:adjustRightInd w:val="0"/>
        <w:spacing w:before="240" w:after="240"/>
        <w:ind w:left="567" w:right="22"/>
        <w:jc w:val="both"/>
        <w:rPr>
          <w:color w:val="10131A"/>
          <w:lang w:val="vi-VN"/>
        </w:rPr>
      </w:pPr>
      <w:hyperlink r:id="rId10" w:history="1">
        <w:r w:rsidR="0090569E" w:rsidRPr="00081DAA">
          <w:rPr>
            <w:rStyle w:val="Hyperlink"/>
            <w:lang w:val="vi-VN"/>
          </w:rPr>
          <w:t>https://www.dropbox.com/sh/ehaopdjgph3b71o/AADkSfKTdsSDKKC2XcKgbk_Ea?dl=0</w:t>
        </w:r>
      </w:hyperlink>
      <w:r w:rsidR="0090569E" w:rsidRPr="009E2EF6">
        <w:rPr>
          <w:color w:val="10131A"/>
          <w:lang w:val="vi-VN"/>
        </w:rPr>
        <w:t>.</w:t>
      </w:r>
      <w:r w:rsidR="0090569E" w:rsidRPr="00B97C5D">
        <w:rPr>
          <w:color w:val="10131A"/>
          <w:lang w:val="vi-VN"/>
        </w:rPr>
        <w:t xml:space="preserve"> </w:t>
      </w:r>
    </w:p>
    <w:p w14:paraId="490D5731" w14:textId="77777777" w:rsidR="0090569E" w:rsidRPr="009E2EF6" w:rsidRDefault="0090569E" w:rsidP="0090569E">
      <w:pPr>
        <w:widowControl w:val="0"/>
        <w:autoSpaceDE w:val="0"/>
        <w:autoSpaceDN w:val="0"/>
        <w:adjustRightInd w:val="0"/>
        <w:spacing w:before="240" w:after="240"/>
        <w:ind w:left="567" w:right="22"/>
        <w:jc w:val="both"/>
        <w:rPr>
          <w:color w:val="10131A"/>
          <w:lang w:val="vi-VN"/>
        </w:rPr>
      </w:pPr>
      <w:r>
        <w:rPr>
          <w:color w:val="10131A"/>
        </w:rPr>
        <w:t>All documents must be in English</w:t>
      </w:r>
      <w:r w:rsidRPr="009E2EF6">
        <w:rPr>
          <w:color w:val="10131A"/>
          <w:lang w:val="vi-VN"/>
        </w:rPr>
        <w:t>.</w:t>
      </w:r>
      <w:r>
        <w:rPr>
          <w:color w:val="10131A"/>
        </w:rPr>
        <w:t xml:space="preserve"> Diploma and Transcript in Vietnamese must be translated into English and the translation must be</w:t>
      </w:r>
      <w:r w:rsidRPr="009E2EF6">
        <w:rPr>
          <w:color w:val="10131A"/>
          <w:lang w:val="vi-VN"/>
        </w:rPr>
        <w:t xml:space="preserve"> </w:t>
      </w:r>
      <w:r>
        <w:rPr>
          <w:color w:val="10131A"/>
        </w:rPr>
        <w:t>certified/notarized by competent authorities</w:t>
      </w:r>
      <w:r w:rsidRPr="009E2EF6">
        <w:rPr>
          <w:color w:val="10131A"/>
          <w:lang w:val="vi-VN"/>
        </w:rPr>
        <w:t>. </w:t>
      </w:r>
    </w:p>
    <w:p w14:paraId="1FD6CAC5" w14:textId="77777777" w:rsidR="0090569E" w:rsidRPr="000516E6" w:rsidRDefault="0090569E" w:rsidP="0090569E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bCs/>
          <w:color w:val="10131A"/>
          <w:u w:val="single"/>
          <w:lang w:val="vi-VN"/>
        </w:rPr>
      </w:pPr>
      <w:r>
        <w:rPr>
          <w:bCs/>
          <w:color w:val="10131A"/>
          <w:u w:val="single"/>
        </w:rPr>
        <w:t>Form of submission</w:t>
      </w:r>
    </w:p>
    <w:p w14:paraId="0E2DA47D" w14:textId="77777777" w:rsidR="0090569E" w:rsidRDefault="0090569E" w:rsidP="0090569E">
      <w:pPr>
        <w:widowControl w:val="0"/>
        <w:autoSpaceDE w:val="0"/>
        <w:autoSpaceDN w:val="0"/>
        <w:adjustRightInd w:val="0"/>
        <w:spacing w:before="240" w:after="240"/>
        <w:ind w:left="567" w:right="22"/>
        <w:jc w:val="both"/>
        <w:rPr>
          <w:color w:val="10131A"/>
          <w:lang w:val="vi-VN"/>
        </w:rPr>
      </w:pPr>
      <w:r>
        <w:rPr>
          <w:color w:val="10131A"/>
        </w:rPr>
        <w:lastRenderedPageBreak/>
        <w:t xml:space="preserve">The dossier includes </w:t>
      </w:r>
      <w:r>
        <w:rPr>
          <w:color w:val="10131A"/>
          <w:lang w:val="vi-VN"/>
        </w:rPr>
        <w:t>01 (</w:t>
      </w:r>
      <w:r>
        <w:rPr>
          <w:color w:val="10131A"/>
        </w:rPr>
        <w:t>one</w:t>
      </w:r>
      <w:r>
        <w:rPr>
          <w:color w:val="10131A"/>
          <w:lang w:val="vi-VN"/>
        </w:rPr>
        <w:t xml:space="preserve">) </w:t>
      </w:r>
      <w:r>
        <w:rPr>
          <w:color w:val="10131A"/>
        </w:rPr>
        <w:t xml:space="preserve">set of </w:t>
      </w:r>
      <w:r>
        <w:rPr>
          <w:color w:val="10131A"/>
          <w:lang w:val="vi-VN"/>
        </w:rPr>
        <w:t>soft copy</w:t>
      </w:r>
      <w:r>
        <w:rPr>
          <w:color w:val="10131A"/>
        </w:rPr>
        <w:t xml:space="preserve"> and </w:t>
      </w:r>
      <w:r w:rsidRPr="000516E6">
        <w:rPr>
          <w:color w:val="10131A"/>
          <w:lang w:val="vi-VN"/>
        </w:rPr>
        <w:t>02 (</w:t>
      </w:r>
      <w:r>
        <w:rPr>
          <w:color w:val="10131A"/>
        </w:rPr>
        <w:t>two</w:t>
      </w:r>
      <w:r w:rsidRPr="000516E6">
        <w:rPr>
          <w:color w:val="10131A"/>
          <w:lang w:val="vi-VN"/>
        </w:rPr>
        <w:t xml:space="preserve">) </w:t>
      </w:r>
      <w:r>
        <w:rPr>
          <w:color w:val="10131A"/>
        </w:rPr>
        <w:t xml:space="preserve">sets of </w:t>
      </w:r>
      <w:r>
        <w:rPr>
          <w:color w:val="10131A"/>
          <w:lang w:val="vi-VN"/>
        </w:rPr>
        <w:t>hard copy</w:t>
      </w:r>
      <w:r>
        <w:rPr>
          <w:color w:val="10131A"/>
        </w:rPr>
        <w:t xml:space="preserve"> containing the original one</w:t>
      </w:r>
      <w:r w:rsidRPr="000516E6">
        <w:rPr>
          <w:color w:val="10131A"/>
          <w:lang w:val="vi-VN"/>
        </w:rPr>
        <w:t xml:space="preserve">. </w:t>
      </w:r>
      <w:r>
        <w:rPr>
          <w:color w:val="10131A"/>
        </w:rPr>
        <w:t xml:space="preserve">The dossier will be submitted in the following forms: </w:t>
      </w:r>
      <w:r>
        <w:rPr>
          <w:color w:val="10131A"/>
          <w:lang w:val="vi-VN"/>
        </w:rPr>
        <w:t xml:space="preserve"> </w:t>
      </w:r>
    </w:p>
    <w:p w14:paraId="080BF660" w14:textId="77777777" w:rsidR="0090569E" w:rsidRPr="004A7019" w:rsidRDefault="0090569E" w:rsidP="0090569E">
      <w:pPr>
        <w:pStyle w:val="ListParagraph"/>
        <w:widowControl w:val="0"/>
        <w:numPr>
          <w:ilvl w:val="2"/>
          <w:numId w:val="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i/>
          <w:color w:val="10131A"/>
          <w:lang w:val="vi-VN"/>
        </w:rPr>
      </w:pPr>
      <w:r w:rsidRPr="004A7019">
        <w:rPr>
          <w:i/>
          <w:color w:val="10131A"/>
          <w:lang w:val="vi-VN"/>
        </w:rPr>
        <w:t>Email</w:t>
      </w:r>
    </w:p>
    <w:p w14:paraId="4DF785BC" w14:textId="77777777" w:rsidR="0090569E" w:rsidRPr="006A5096" w:rsidRDefault="0090569E" w:rsidP="0090569E">
      <w:pPr>
        <w:pStyle w:val="ListParagraph"/>
        <w:widowControl w:val="0"/>
        <w:autoSpaceDE w:val="0"/>
        <w:autoSpaceDN w:val="0"/>
        <w:adjustRightInd w:val="0"/>
        <w:spacing w:before="240" w:after="240"/>
        <w:ind w:left="1134" w:right="22"/>
        <w:contextualSpacing w:val="0"/>
        <w:jc w:val="both"/>
        <w:rPr>
          <w:color w:val="10131A"/>
          <w:lang w:val="vi-VN"/>
        </w:rPr>
      </w:pPr>
      <w:r>
        <w:rPr>
          <w:color w:val="10131A"/>
        </w:rPr>
        <w:t xml:space="preserve">One set of </w:t>
      </w:r>
      <w:r>
        <w:rPr>
          <w:color w:val="10131A"/>
          <w:lang w:val="vi-VN"/>
        </w:rPr>
        <w:t>soft copy</w:t>
      </w:r>
      <w:r>
        <w:rPr>
          <w:color w:val="10131A"/>
        </w:rPr>
        <w:t xml:space="preserve"> will be sent to the following </w:t>
      </w:r>
      <w:r w:rsidRPr="00A81282">
        <w:rPr>
          <w:color w:val="10131A"/>
          <w:lang w:val="vi-VN"/>
        </w:rPr>
        <w:t>email</w:t>
      </w:r>
      <w:r>
        <w:rPr>
          <w:color w:val="10131A"/>
        </w:rPr>
        <w:t xml:space="preserve"> addresses</w:t>
      </w:r>
      <w:r w:rsidRPr="00454336">
        <w:rPr>
          <w:color w:val="10131A"/>
          <w:lang w:val="vi-VN"/>
        </w:rPr>
        <w:t xml:space="preserve">: </w:t>
      </w:r>
      <w:hyperlink r:id="rId11" w:history="1">
        <w:r w:rsidRPr="001F0EB9">
          <w:rPr>
            <w:rStyle w:val="Hyperlink"/>
            <w:lang w:val="vi-VN"/>
          </w:rPr>
          <w:t>admissions@tlbu.ac.kr</w:t>
        </w:r>
      </w:hyperlink>
      <w:r>
        <w:rPr>
          <w:color w:val="10131A"/>
        </w:rPr>
        <w:t xml:space="preserve"> and</w:t>
      </w:r>
      <w:r w:rsidRPr="00905C7F">
        <w:rPr>
          <w:color w:val="10131A"/>
          <w:lang w:val="vi-VN"/>
        </w:rPr>
        <w:t xml:space="preserve"> </w:t>
      </w:r>
      <w:hyperlink r:id="rId12" w:history="1">
        <w:r w:rsidRPr="00081DAA">
          <w:rPr>
            <w:rStyle w:val="Hyperlink"/>
            <w:lang w:val="vi-VN"/>
          </w:rPr>
          <w:t>tlburecruitment@gmail.com</w:t>
        </w:r>
      </w:hyperlink>
      <w:r>
        <w:rPr>
          <w:color w:val="10131A"/>
          <w:lang w:val="vi-VN"/>
        </w:rPr>
        <w:t>.</w:t>
      </w:r>
    </w:p>
    <w:p w14:paraId="2BD2545D" w14:textId="77777777" w:rsidR="0090569E" w:rsidRPr="004A7019" w:rsidRDefault="0090569E" w:rsidP="0090569E">
      <w:pPr>
        <w:pStyle w:val="ListParagraph"/>
        <w:widowControl w:val="0"/>
        <w:numPr>
          <w:ilvl w:val="2"/>
          <w:numId w:val="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i/>
          <w:color w:val="10131A"/>
          <w:lang w:val="vi-VN"/>
        </w:rPr>
      </w:pPr>
      <w:r>
        <w:rPr>
          <w:i/>
          <w:color w:val="10131A"/>
        </w:rPr>
        <w:t>Post</w:t>
      </w:r>
    </w:p>
    <w:p w14:paraId="3EFB502C" w14:textId="77777777" w:rsidR="0090569E" w:rsidRDefault="0090569E" w:rsidP="0090569E">
      <w:pPr>
        <w:pStyle w:val="ListParagraph"/>
        <w:widowControl w:val="0"/>
        <w:numPr>
          <w:ilvl w:val="3"/>
          <w:numId w:val="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color w:val="10131A"/>
          <w:lang w:val="vi-VN"/>
        </w:rPr>
      </w:pPr>
      <w:r>
        <w:rPr>
          <w:color w:val="10131A"/>
        </w:rPr>
        <w:t>One original set will be submitted directly or by post to the University in Korea at the address</w:t>
      </w:r>
      <w:r>
        <w:rPr>
          <w:color w:val="10131A"/>
          <w:lang w:val="vi-VN"/>
        </w:rPr>
        <w:t xml:space="preserve">: </w:t>
      </w:r>
    </w:p>
    <w:p w14:paraId="4A3F8066" w14:textId="77777777" w:rsidR="0090569E" w:rsidRPr="004A7019" w:rsidRDefault="0090569E" w:rsidP="0090569E">
      <w:pPr>
        <w:widowControl w:val="0"/>
        <w:autoSpaceDE w:val="0"/>
        <w:autoSpaceDN w:val="0"/>
        <w:adjustRightInd w:val="0"/>
        <w:spacing w:before="120" w:after="120"/>
        <w:ind w:left="1699" w:right="29"/>
        <w:jc w:val="both"/>
        <w:rPr>
          <w:color w:val="10131A"/>
        </w:rPr>
      </w:pPr>
      <w:r>
        <w:rPr>
          <w:b/>
          <w:bCs/>
          <w:color w:val="10131A"/>
          <w:lang w:val="vi-VN"/>
        </w:rPr>
        <w:t>“</w:t>
      </w:r>
      <w:r w:rsidRPr="004A7019">
        <w:rPr>
          <w:b/>
          <w:bCs/>
          <w:color w:val="10131A"/>
        </w:rPr>
        <w:t>TLBU Graduate School of Law in Seoul</w:t>
      </w:r>
    </w:p>
    <w:p w14:paraId="012DAFC9" w14:textId="77777777" w:rsidR="0090569E" w:rsidRPr="004A7019" w:rsidRDefault="0090569E" w:rsidP="0090569E">
      <w:pPr>
        <w:widowControl w:val="0"/>
        <w:autoSpaceDE w:val="0"/>
        <w:autoSpaceDN w:val="0"/>
        <w:adjustRightInd w:val="0"/>
        <w:spacing w:before="120" w:after="120"/>
        <w:ind w:left="1699" w:right="29"/>
        <w:jc w:val="both"/>
        <w:rPr>
          <w:color w:val="10131A"/>
          <w:lang w:val="vi-VN"/>
        </w:rPr>
      </w:pPr>
      <w:r>
        <w:rPr>
          <w:b/>
          <w:color w:val="10131A"/>
        </w:rPr>
        <w:t>230</w:t>
      </w:r>
      <w:r w:rsidRPr="004A7019">
        <w:rPr>
          <w:b/>
          <w:color w:val="10131A"/>
        </w:rPr>
        <w:t>, Naeyu-</w:t>
      </w:r>
      <w:r>
        <w:rPr>
          <w:b/>
          <w:color w:val="10131A"/>
        </w:rPr>
        <w:t>gil</w:t>
      </w:r>
      <w:r w:rsidRPr="004A7019">
        <w:rPr>
          <w:b/>
          <w:color w:val="10131A"/>
        </w:rPr>
        <w:t xml:space="preserve">, Deogyang-gu, Goyang-si, Gyeonggi-do, </w:t>
      </w:r>
      <w:r>
        <w:rPr>
          <w:b/>
          <w:color w:val="10131A"/>
        </w:rPr>
        <w:t>10264</w:t>
      </w:r>
      <w:r w:rsidRPr="004A7019">
        <w:rPr>
          <w:b/>
          <w:color w:val="10131A"/>
        </w:rPr>
        <w:t>, Korea.</w:t>
      </w:r>
      <w:r>
        <w:rPr>
          <w:color w:val="10131A"/>
          <w:lang w:val="vi-VN"/>
        </w:rPr>
        <w:t>”</w:t>
      </w:r>
    </w:p>
    <w:p w14:paraId="50BD669E" w14:textId="77777777" w:rsidR="0090569E" w:rsidRDefault="0090569E" w:rsidP="0090569E">
      <w:pPr>
        <w:pStyle w:val="ListParagraph"/>
        <w:widowControl w:val="0"/>
        <w:numPr>
          <w:ilvl w:val="3"/>
          <w:numId w:val="6"/>
        </w:numPr>
        <w:autoSpaceDE w:val="0"/>
        <w:autoSpaceDN w:val="0"/>
        <w:adjustRightInd w:val="0"/>
        <w:spacing w:before="240" w:after="240"/>
        <w:ind w:right="22"/>
        <w:contextualSpacing w:val="0"/>
        <w:jc w:val="both"/>
        <w:rPr>
          <w:color w:val="10131A"/>
          <w:lang w:val="vi-VN"/>
        </w:rPr>
      </w:pPr>
      <w:r>
        <w:rPr>
          <w:color w:val="10131A"/>
        </w:rPr>
        <w:t>One set of hard copy will be submitted directly or by post to admission staff in Hanoi or Ho Chi Minh City, depending where he/she will conduct the interview</w:t>
      </w:r>
      <w:r w:rsidRPr="004A7019">
        <w:rPr>
          <w:color w:val="10131A"/>
          <w:lang w:val="vi-VN"/>
        </w:rPr>
        <w:t>.</w:t>
      </w:r>
    </w:p>
    <w:p w14:paraId="0D16A8E0" w14:textId="77777777" w:rsidR="0090569E" w:rsidRPr="004A7019" w:rsidRDefault="0090569E" w:rsidP="0090569E">
      <w:pPr>
        <w:pStyle w:val="ListParagraph"/>
        <w:widowControl w:val="0"/>
        <w:numPr>
          <w:ilvl w:val="3"/>
          <w:numId w:val="13"/>
        </w:numPr>
        <w:autoSpaceDE w:val="0"/>
        <w:autoSpaceDN w:val="0"/>
        <w:adjustRightInd w:val="0"/>
        <w:spacing w:before="120" w:after="120"/>
        <w:ind w:left="2275" w:right="29" w:hanging="567"/>
        <w:jc w:val="both"/>
        <w:rPr>
          <w:color w:val="10131A"/>
          <w:lang w:val="vi-VN"/>
        </w:rPr>
      </w:pPr>
      <w:r>
        <w:rPr>
          <w:color w:val="10131A"/>
        </w:rPr>
        <w:t>Address for submission of dossier and interview in Hanoi</w:t>
      </w:r>
      <w:r w:rsidRPr="004A7019">
        <w:rPr>
          <w:color w:val="10131A"/>
          <w:lang w:val="vi-VN"/>
        </w:rPr>
        <w:t>:</w:t>
      </w:r>
    </w:p>
    <w:p w14:paraId="3959406A" w14:textId="77777777" w:rsidR="0090569E" w:rsidRPr="004A7019" w:rsidRDefault="0090569E" w:rsidP="0090569E">
      <w:pPr>
        <w:widowControl w:val="0"/>
        <w:autoSpaceDE w:val="0"/>
        <w:autoSpaceDN w:val="0"/>
        <w:adjustRightInd w:val="0"/>
        <w:spacing w:before="120" w:after="120"/>
        <w:ind w:left="2275" w:right="29"/>
        <w:jc w:val="both"/>
        <w:rPr>
          <w:color w:val="10131A"/>
          <w:lang w:val="vi-VN"/>
        </w:rPr>
      </w:pPr>
      <w:r>
        <w:rPr>
          <w:b/>
          <w:bCs/>
          <w:color w:val="10131A"/>
        </w:rPr>
        <w:t>Attorney</w:t>
      </w:r>
      <w:r>
        <w:rPr>
          <w:b/>
          <w:bCs/>
          <w:color w:val="10131A"/>
          <w:lang w:val="vi-VN"/>
        </w:rPr>
        <w:t xml:space="preserve"> Nguy</w:t>
      </w:r>
      <w:r>
        <w:rPr>
          <w:b/>
          <w:bCs/>
          <w:color w:val="10131A"/>
        </w:rPr>
        <w:t>e</w:t>
      </w:r>
      <w:r>
        <w:rPr>
          <w:b/>
          <w:bCs/>
          <w:color w:val="10131A"/>
          <w:lang w:val="vi-VN"/>
        </w:rPr>
        <w:t xml:space="preserve">n </w:t>
      </w:r>
      <w:r>
        <w:rPr>
          <w:b/>
          <w:bCs/>
          <w:color w:val="10131A"/>
        </w:rPr>
        <w:t>Da</w:t>
      </w:r>
      <w:r>
        <w:rPr>
          <w:b/>
          <w:bCs/>
          <w:color w:val="10131A"/>
          <w:lang w:val="vi-VN"/>
        </w:rPr>
        <w:t>ng V</w:t>
      </w:r>
      <w:r>
        <w:rPr>
          <w:b/>
          <w:bCs/>
          <w:color w:val="10131A"/>
        </w:rPr>
        <w:t>ie</w:t>
      </w:r>
      <w:r>
        <w:rPr>
          <w:b/>
          <w:bCs/>
          <w:color w:val="10131A"/>
          <w:lang w:val="vi-VN"/>
        </w:rPr>
        <w:t>t</w:t>
      </w:r>
      <w:r>
        <w:rPr>
          <w:b/>
          <w:bCs/>
          <w:color w:val="10131A"/>
        </w:rPr>
        <w:t xml:space="preserve"> </w:t>
      </w:r>
      <w:r w:rsidRPr="00FF73F7">
        <w:rPr>
          <w:bCs/>
          <w:color w:val="10131A"/>
        </w:rPr>
        <w:t>or</w:t>
      </w:r>
      <w:r w:rsidRPr="004A7019">
        <w:rPr>
          <w:b/>
          <w:bCs/>
          <w:color w:val="10131A"/>
          <w:lang w:val="vi-VN"/>
        </w:rPr>
        <w:t xml:space="preserve"> </w:t>
      </w:r>
      <w:r>
        <w:rPr>
          <w:b/>
          <w:bCs/>
          <w:color w:val="10131A"/>
        </w:rPr>
        <w:t>Attorney</w:t>
      </w:r>
      <w:r>
        <w:rPr>
          <w:b/>
          <w:bCs/>
          <w:color w:val="10131A"/>
          <w:lang w:val="vi-VN"/>
        </w:rPr>
        <w:t xml:space="preserve"> Tr</w:t>
      </w:r>
      <w:r>
        <w:rPr>
          <w:b/>
          <w:bCs/>
          <w:color w:val="10131A"/>
        </w:rPr>
        <w:t>a</w:t>
      </w:r>
      <w:r>
        <w:rPr>
          <w:b/>
          <w:bCs/>
          <w:color w:val="10131A"/>
          <w:lang w:val="vi-VN"/>
        </w:rPr>
        <w:t>n Th</w:t>
      </w:r>
      <w:r>
        <w:rPr>
          <w:b/>
          <w:bCs/>
          <w:color w:val="10131A"/>
        </w:rPr>
        <w:t>i</w:t>
      </w:r>
      <w:r>
        <w:rPr>
          <w:b/>
          <w:bCs/>
          <w:color w:val="10131A"/>
          <w:lang w:val="vi-VN"/>
        </w:rPr>
        <w:t xml:space="preserve"> B</w:t>
      </w:r>
      <w:r>
        <w:rPr>
          <w:b/>
          <w:bCs/>
          <w:color w:val="10131A"/>
        </w:rPr>
        <w:t>i</w:t>
      </w:r>
      <w:r>
        <w:rPr>
          <w:b/>
          <w:bCs/>
          <w:color w:val="10131A"/>
          <w:lang w:val="vi-VN"/>
        </w:rPr>
        <w:t>ch H</w:t>
      </w:r>
      <w:r>
        <w:rPr>
          <w:b/>
          <w:bCs/>
          <w:color w:val="10131A"/>
        </w:rPr>
        <w:t>a</w:t>
      </w:r>
      <w:r w:rsidRPr="004A7019">
        <w:rPr>
          <w:b/>
          <w:bCs/>
          <w:color w:val="10131A"/>
          <w:lang w:val="vi-VN"/>
        </w:rPr>
        <w:t>nh</w:t>
      </w:r>
    </w:p>
    <w:p w14:paraId="3008EE56" w14:textId="77777777" w:rsidR="0090569E" w:rsidRPr="00C64418" w:rsidRDefault="0090569E" w:rsidP="0090569E">
      <w:pPr>
        <w:widowControl w:val="0"/>
        <w:autoSpaceDE w:val="0"/>
        <w:autoSpaceDN w:val="0"/>
        <w:adjustRightInd w:val="0"/>
        <w:spacing w:before="120" w:after="120"/>
        <w:ind w:left="2275" w:right="29"/>
        <w:jc w:val="both"/>
        <w:rPr>
          <w:color w:val="10131A"/>
        </w:rPr>
      </w:pPr>
      <w:r>
        <w:rPr>
          <w:color w:val="10131A"/>
        </w:rPr>
        <w:t>Address</w:t>
      </w:r>
      <w:r w:rsidRPr="004A7019">
        <w:rPr>
          <w:color w:val="10131A"/>
          <w:lang w:val="vi-VN"/>
        </w:rPr>
        <w:t xml:space="preserve">: </w:t>
      </w:r>
      <w:r w:rsidRPr="009E2EF6">
        <w:rPr>
          <w:color w:val="10131A"/>
          <w:lang w:val="vi-VN"/>
        </w:rPr>
        <w:t>Bizconsult</w:t>
      </w:r>
      <w:r>
        <w:rPr>
          <w:color w:val="10131A"/>
        </w:rPr>
        <w:t xml:space="preserve"> Limited Liability Law Company</w:t>
      </w:r>
    </w:p>
    <w:p w14:paraId="61AC2C30" w14:textId="77777777" w:rsidR="0090569E" w:rsidRPr="004A7019" w:rsidRDefault="0090569E" w:rsidP="0090569E">
      <w:pPr>
        <w:widowControl w:val="0"/>
        <w:autoSpaceDE w:val="0"/>
        <w:autoSpaceDN w:val="0"/>
        <w:adjustRightInd w:val="0"/>
        <w:spacing w:before="120" w:after="120"/>
        <w:ind w:left="2275" w:right="29"/>
        <w:jc w:val="both"/>
        <w:rPr>
          <w:color w:val="10131A"/>
          <w:lang w:val="vi-VN"/>
        </w:rPr>
      </w:pPr>
      <w:r>
        <w:rPr>
          <w:color w:val="10131A"/>
        </w:rPr>
        <w:t>Suit</w:t>
      </w:r>
      <w:r w:rsidRPr="009E2EF6">
        <w:rPr>
          <w:color w:val="10131A"/>
          <w:lang w:val="vi-VN"/>
        </w:rPr>
        <w:t xml:space="preserve"> 301, </w:t>
      </w:r>
      <w:r>
        <w:rPr>
          <w:color w:val="10131A"/>
        </w:rPr>
        <w:t>No.</w:t>
      </w:r>
      <w:r w:rsidRPr="009E2EF6">
        <w:rPr>
          <w:color w:val="10131A"/>
          <w:lang w:val="vi-VN"/>
        </w:rPr>
        <w:t xml:space="preserve"> 20, </w:t>
      </w:r>
      <w:r>
        <w:rPr>
          <w:color w:val="10131A"/>
          <w:lang w:val="vi-VN"/>
        </w:rPr>
        <w:t>Tr</w:t>
      </w:r>
      <w:r>
        <w:rPr>
          <w:color w:val="10131A"/>
        </w:rPr>
        <w:t>a</w:t>
      </w:r>
      <w:r>
        <w:rPr>
          <w:color w:val="10131A"/>
          <w:lang w:val="vi-VN"/>
        </w:rPr>
        <w:t>n H</w:t>
      </w:r>
      <w:r>
        <w:rPr>
          <w:color w:val="10131A"/>
        </w:rPr>
        <w:t>u</w:t>
      </w:r>
      <w:r>
        <w:rPr>
          <w:color w:val="10131A"/>
          <w:lang w:val="vi-VN"/>
        </w:rPr>
        <w:t xml:space="preserve">ng </w:t>
      </w:r>
      <w:r>
        <w:rPr>
          <w:color w:val="10131A"/>
        </w:rPr>
        <w:t>Da</w:t>
      </w:r>
      <w:r w:rsidRPr="009E2EF6">
        <w:rPr>
          <w:color w:val="10131A"/>
          <w:lang w:val="vi-VN"/>
        </w:rPr>
        <w:t>o</w:t>
      </w:r>
      <w:r>
        <w:rPr>
          <w:color w:val="10131A"/>
        </w:rPr>
        <w:t xml:space="preserve"> Street</w:t>
      </w:r>
      <w:r w:rsidRPr="004A7019">
        <w:rPr>
          <w:color w:val="10131A"/>
          <w:lang w:val="vi-VN"/>
        </w:rPr>
        <w:t>,</w:t>
      </w:r>
      <w:r w:rsidRPr="009E2EF6">
        <w:rPr>
          <w:color w:val="10131A"/>
          <w:lang w:val="vi-VN"/>
        </w:rPr>
        <w:t xml:space="preserve"> </w:t>
      </w:r>
      <w:r>
        <w:rPr>
          <w:color w:val="10131A"/>
          <w:lang w:val="vi-VN"/>
        </w:rPr>
        <w:t>Ho</w:t>
      </w:r>
      <w:r>
        <w:rPr>
          <w:color w:val="10131A"/>
        </w:rPr>
        <w:t>a</w:t>
      </w:r>
      <w:r>
        <w:rPr>
          <w:color w:val="10131A"/>
          <w:lang w:val="vi-VN"/>
        </w:rPr>
        <w:t>n Ki</w:t>
      </w:r>
      <w:r>
        <w:rPr>
          <w:color w:val="10131A"/>
        </w:rPr>
        <w:t>e</w:t>
      </w:r>
      <w:r w:rsidRPr="009E2EF6">
        <w:rPr>
          <w:color w:val="10131A"/>
          <w:lang w:val="vi-VN"/>
        </w:rPr>
        <w:t>m</w:t>
      </w:r>
      <w:r>
        <w:rPr>
          <w:color w:val="10131A"/>
        </w:rPr>
        <w:t xml:space="preserve"> District</w:t>
      </w:r>
      <w:r w:rsidRPr="009E2EF6">
        <w:rPr>
          <w:color w:val="10131A"/>
          <w:lang w:val="vi-VN"/>
        </w:rPr>
        <w:t>,</w:t>
      </w:r>
      <w:r>
        <w:rPr>
          <w:color w:val="10131A"/>
          <w:lang w:val="vi-VN"/>
        </w:rPr>
        <w:t xml:space="preserve"> H</w:t>
      </w:r>
      <w:r>
        <w:rPr>
          <w:color w:val="10131A"/>
        </w:rPr>
        <w:t>anoi</w:t>
      </w:r>
    </w:p>
    <w:p w14:paraId="25280A33" w14:textId="77777777" w:rsidR="0090569E" w:rsidRDefault="0090569E" w:rsidP="0090569E">
      <w:pPr>
        <w:widowControl w:val="0"/>
        <w:autoSpaceDE w:val="0"/>
        <w:autoSpaceDN w:val="0"/>
        <w:adjustRightInd w:val="0"/>
        <w:spacing w:before="120" w:after="120"/>
        <w:ind w:left="2275" w:right="29"/>
        <w:jc w:val="both"/>
        <w:rPr>
          <w:color w:val="10131A"/>
        </w:rPr>
      </w:pPr>
      <w:r>
        <w:rPr>
          <w:color w:val="10131A"/>
        </w:rPr>
        <w:t>Tel</w:t>
      </w:r>
      <w:r w:rsidRPr="004A7019">
        <w:rPr>
          <w:color w:val="10131A"/>
        </w:rPr>
        <w:t>: (04) 3</w:t>
      </w:r>
      <w:r>
        <w:rPr>
          <w:color w:val="10131A"/>
        </w:rPr>
        <w:t>.</w:t>
      </w:r>
      <w:r w:rsidRPr="004A7019">
        <w:rPr>
          <w:color w:val="10131A"/>
        </w:rPr>
        <w:t>933</w:t>
      </w:r>
      <w:r>
        <w:rPr>
          <w:color w:val="10131A"/>
        </w:rPr>
        <w:t>.</w:t>
      </w:r>
      <w:r w:rsidRPr="004A7019">
        <w:rPr>
          <w:color w:val="10131A"/>
        </w:rPr>
        <w:t>2129</w:t>
      </w:r>
    </w:p>
    <w:p w14:paraId="0C1C1B6D" w14:textId="77777777" w:rsidR="0090569E" w:rsidRPr="004A7019" w:rsidRDefault="0090569E" w:rsidP="0090569E">
      <w:pPr>
        <w:pStyle w:val="ListParagraph"/>
        <w:widowControl w:val="0"/>
        <w:numPr>
          <w:ilvl w:val="3"/>
          <w:numId w:val="13"/>
        </w:numPr>
        <w:autoSpaceDE w:val="0"/>
        <w:autoSpaceDN w:val="0"/>
        <w:adjustRightInd w:val="0"/>
        <w:spacing w:before="120" w:after="120"/>
        <w:ind w:left="2276" w:right="29" w:hanging="562"/>
        <w:jc w:val="both"/>
        <w:rPr>
          <w:color w:val="10131A"/>
          <w:lang w:val="vi-VN"/>
        </w:rPr>
      </w:pPr>
      <w:r w:rsidRPr="00C64418">
        <w:rPr>
          <w:color w:val="10131A"/>
        </w:rPr>
        <w:t>Address for submission of dossier and interview in</w:t>
      </w:r>
      <w:r w:rsidRPr="004E4EBB">
        <w:rPr>
          <w:color w:val="10131A"/>
        </w:rPr>
        <w:t xml:space="preserve"> </w:t>
      </w:r>
      <w:r>
        <w:rPr>
          <w:color w:val="10131A"/>
        </w:rPr>
        <w:t>Ho Chi</w:t>
      </w:r>
      <w:r w:rsidRPr="004E4EBB">
        <w:rPr>
          <w:color w:val="10131A"/>
        </w:rPr>
        <w:t xml:space="preserve"> Minh</w:t>
      </w:r>
      <w:r>
        <w:rPr>
          <w:color w:val="10131A"/>
        </w:rPr>
        <w:t xml:space="preserve"> City</w:t>
      </w:r>
    </w:p>
    <w:p w14:paraId="2D54D05B" w14:textId="77777777" w:rsidR="0090569E" w:rsidRPr="009E2EF6" w:rsidRDefault="0090569E" w:rsidP="0090569E">
      <w:pPr>
        <w:widowControl w:val="0"/>
        <w:autoSpaceDE w:val="0"/>
        <w:autoSpaceDN w:val="0"/>
        <w:adjustRightInd w:val="0"/>
        <w:spacing w:before="120" w:after="120"/>
        <w:ind w:left="2275" w:right="29"/>
        <w:jc w:val="both"/>
        <w:rPr>
          <w:color w:val="10131A"/>
          <w:lang w:val="vi-VN"/>
        </w:rPr>
      </w:pPr>
      <w:r>
        <w:rPr>
          <w:b/>
          <w:bCs/>
          <w:color w:val="10131A"/>
        </w:rPr>
        <w:t>Attorney</w:t>
      </w:r>
      <w:r>
        <w:rPr>
          <w:b/>
          <w:bCs/>
          <w:color w:val="10131A"/>
          <w:lang w:val="vi-VN"/>
        </w:rPr>
        <w:t xml:space="preserve"> Nguy</w:t>
      </w:r>
      <w:r>
        <w:rPr>
          <w:b/>
          <w:bCs/>
          <w:color w:val="10131A"/>
        </w:rPr>
        <w:t>e</w:t>
      </w:r>
      <w:r w:rsidRPr="004A7019">
        <w:rPr>
          <w:b/>
          <w:bCs/>
          <w:color w:val="10131A"/>
          <w:lang w:val="vi-VN"/>
        </w:rPr>
        <w:t>n</w:t>
      </w:r>
      <w:r>
        <w:rPr>
          <w:b/>
          <w:bCs/>
          <w:color w:val="10131A"/>
          <w:lang w:val="vi-VN"/>
        </w:rPr>
        <w:t xml:space="preserve"> Ti</w:t>
      </w:r>
      <w:r>
        <w:rPr>
          <w:b/>
          <w:bCs/>
          <w:color w:val="10131A"/>
        </w:rPr>
        <w:t>e</w:t>
      </w:r>
      <w:r>
        <w:rPr>
          <w:b/>
          <w:bCs/>
          <w:color w:val="10131A"/>
          <w:lang w:val="vi-VN"/>
        </w:rPr>
        <w:t>n H</w:t>
      </w:r>
      <w:r>
        <w:rPr>
          <w:b/>
          <w:bCs/>
          <w:color w:val="10131A"/>
        </w:rPr>
        <w:t>o</w:t>
      </w:r>
      <w:r w:rsidRPr="009E2EF6">
        <w:rPr>
          <w:b/>
          <w:bCs/>
          <w:color w:val="10131A"/>
          <w:lang w:val="vi-VN"/>
        </w:rPr>
        <w:t>a</w:t>
      </w:r>
    </w:p>
    <w:p w14:paraId="29CA0FE5" w14:textId="77777777" w:rsidR="0090569E" w:rsidRPr="00C64418" w:rsidRDefault="0090569E" w:rsidP="0090569E">
      <w:pPr>
        <w:widowControl w:val="0"/>
        <w:autoSpaceDE w:val="0"/>
        <w:autoSpaceDN w:val="0"/>
        <w:adjustRightInd w:val="0"/>
        <w:spacing w:before="120" w:after="120"/>
        <w:ind w:left="2275" w:right="29"/>
        <w:jc w:val="both"/>
        <w:rPr>
          <w:color w:val="10131A"/>
        </w:rPr>
      </w:pPr>
      <w:r>
        <w:rPr>
          <w:color w:val="10131A"/>
        </w:rPr>
        <w:t>Address</w:t>
      </w:r>
      <w:r w:rsidRPr="009E2EF6">
        <w:rPr>
          <w:color w:val="10131A"/>
          <w:lang w:val="vi-VN"/>
        </w:rPr>
        <w:t>: S&amp;B Law</w:t>
      </w:r>
      <w:r>
        <w:rPr>
          <w:color w:val="10131A"/>
        </w:rPr>
        <w:t xml:space="preserve"> Company</w:t>
      </w:r>
    </w:p>
    <w:p w14:paraId="47D0A00E" w14:textId="77777777" w:rsidR="0090569E" w:rsidRPr="009E2EF6" w:rsidRDefault="0090569E" w:rsidP="0090569E">
      <w:pPr>
        <w:widowControl w:val="0"/>
        <w:autoSpaceDE w:val="0"/>
        <w:autoSpaceDN w:val="0"/>
        <w:adjustRightInd w:val="0"/>
        <w:spacing w:before="120" w:after="120"/>
        <w:ind w:left="2275" w:right="29"/>
        <w:jc w:val="both"/>
        <w:rPr>
          <w:color w:val="10131A"/>
          <w:lang w:val="vi-VN"/>
        </w:rPr>
      </w:pPr>
      <w:r w:rsidRPr="009E2EF6">
        <w:rPr>
          <w:color w:val="10131A"/>
          <w:lang w:val="vi-VN"/>
        </w:rPr>
        <w:t>5</w:t>
      </w:r>
      <w:r w:rsidRPr="00C64418">
        <w:rPr>
          <w:color w:val="10131A"/>
          <w:vertAlign w:val="superscript"/>
        </w:rPr>
        <w:t>th</w:t>
      </w:r>
      <w:r>
        <w:rPr>
          <w:color w:val="10131A"/>
        </w:rPr>
        <w:t xml:space="preserve"> Floor</w:t>
      </w:r>
      <w:r w:rsidRPr="009E2EF6">
        <w:rPr>
          <w:color w:val="10131A"/>
          <w:lang w:val="vi-VN"/>
        </w:rPr>
        <w:t>, VTP</w:t>
      </w:r>
      <w:r>
        <w:rPr>
          <w:color w:val="10131A"/>
        </w:rPr>
        <w:t xml:space="preserve"> Building</w:t>
      </w:r>
      <w:r w:rsidRPr="009E2EF6">
        <w:rPr>
          <w:color w:val="10131A"/>
          <w:lang w:val="vi-VN"/>
        </w:rPr>
        <w:t xml:space="preserve">, </w:t>
      </w:r>
      <w:r>
        <w:rPr>
          <w:color w:val="10131A"/>
        </w:rPr>
        <w:t>No.</w:t>
      </w:r>
      <w:r>
        <w:rPr>
          <w:color w:val="10131A"/>
          <w:lang w:val="vi-VN"/>
        </w:rPr>
        <w:t xml:space="preserve"> 8 Nguy</w:t>
      </w:r>
      <w:r>
        <w:rPr>
          <w:color w:val="10131A"/>
        </w:rPr>
        <w:t>e</w:t>
      </w:r>
      <w:r>
        <w:rPr>
          <w:color w:val="10131A"/>
          <w:lang w:val="vi-VN"/>
        </w:rPr>
        <w:t>n Hu</w:t>
      </w:r>
      <w:r>
        <w:rPr>
          <w:color w:val="10131A"/>
        </w:rPr>
        <w:t>e Street</w:t>
      </w:r>
      <w:r w:rsidRPr="009E2EF6">
        <w:rPr>
          <w:color w:val="10131A"/>
          <w:lang w:val="vi-VN"/>
        </w:rPr>
        <w:t xml:space="preserve">, </w:t>
      </w:r>
      <w:r>
        <w:rPr>
          <w:color w:val="10131A"/>
          <w:lang w:val="vi-VN"/>
        </w:rPr>
        <w:t>B</w:t>
      </w:r>
      <w:r>
        <w:rPr>
          <w:color w:val="10131A"/>
        </w:rPr>
        <w:t>e</w:t>
      </w:r>
      <w:r>
        <w:rPr>
          <w:color w:val="10131A"/>
          <w:lang w:val="vi-VN"/>
        </w:rPr>
        <w:t>n Ngh</w:t>
      </w:r>
      <w:r>
        <w:rPr>
          <w:color w:val="10131A"/>
        </w:rPr>
        <w:t>e ward</w:t>
      </w:r>
      <w:r w:rsidRPr="009E2EF6">
        <w:rPr>
          <w:color w:val="10131A"/>
          <w:lang w:val="vi-VN"/>
        </w:rPr>
        <w:t>,</w:t>
      </w:r>
      <w:r>
        <w:rPr>
          <w:color w:val="10131A"/>
        </w:rPr>
        <w:t xml:space="preserve"> District</w:t>
      </w:r>
      <w:r w:rsidRPr="009E2EF6">
        <w:rPr>
          <w:color w:val="10131A"/>
          <w:lang w:val="vi-VN"/>
        </w:rPr>
        <w:t xml:space="preserve"> 1, </w:t>
      </w:r>
      <w:r>
        <w:rPr>
          <w:color w:val="10131A"/>
          <w:lang w:val="vi-VN"/>
        </w:rPr>
        <w:t>H</w:t>
      </w:r>
      <w:r>
        <w:rPr>
          <w:color w:val="10131A"/>
        </w:rPr>
        <w:t>o</w:t>
      </w:r>
      <w:r>
        <w:rPr>
          <w:color w:val="10131A"/>
          <w:lang w:val="vi-VN"/>
        </w:rPr>
        <w:t xml:space="preserve"> Ch</w:t>
      </w:r>
      <w:r>
        <w:rPr>
          <w:color w:val="10131A"/>
        </w:rPr>
        <w:t>i</w:t>
      </w:r>
      <w:r>
        <w:rPr>
          <w:color w:val="10131A"/>
          <w:lang w:val="vi-VN"/>
        </w:rPr>
        <w:t xml:space="preserve"> M</w:t>
      </w:r>
      <w:r>
        <w:rPr>
          <w:color w:val="10131A"/>
        </w:rPr>
        <w:t>i</w:t>
      </w:r>
      <w:r w:rsidRPr="009E2EF6">
        <w:rPr>
          <w:color w:val="10131A"/>
          <w:lang w:val="vi-VN"/>
        </w:rPr>
        <w:t>nh</w:t>
      </w:r>
      <w:r>
        <w:rPr>
          <w:color w:val="10131A"/>
        </w:rPr>
        <w:t xml:space="preserve"> City</w:t>
      </w:r>
      <w:r w:rsidRPr="009E2EF6">
        <w:rPr>
          <w:color w:val="10131A"/>
          <w:lang w:val="vi-VN"/>
        </w:rPr>
        <w:t xml:space="preserve">  </w:t>
      </w:r>
    </w:p>
    <w:p w14:paraId="29990717" w14:textId="77777777" w:rsidR="0090569E" w:rsidRPr="009E2EF6" w:rsidRDefault="0090569E" w:rsidP="0090569E">
      <w:pPr>
        <w:widowControl w:val="0"/>
        <w:autoSpaceDE w:val="0"/>
        <w:autoSpaceDN w:val="0"/>
        <w:adjustRightInd w:val="0"/>
        <w:spacing w:before="120" w:after="120"/>
        <w:ind w:left="2275" w:right="29"/>
        <w:jc w:val="both"/>
        <w:rPr>
          <w:color w:val="10131A"/>
          <w:lang w:val="vi-VN"/>
        </w:rPr>
      </w:pPr>
      <w:r>
        <w:rPr>
          <w:color w:val="10131A"/>
        </w:rPr>
        <w:t>Tel</w:t>
      </w:r>
      <w:r w:rsidRPr="009E2EF6">
        <w:rPr>
          <w:color w:val="10131A"/>
          <w:lang w:val="vi-VN"/>
        </w:rPr>
        <w:t>: 08.352.08.101 Ext 105</w:t>
      </w:r>
      <w:r w:rsidRPr="009E2EF6">
        <w:rPr>
          <w:b/>
          <w:bCs/>
          <w:color w:val="10131A"/>
          <w:lang w:val="vi-VN"/>
        </w:rPr>
        <w:t> </w:t>
      </w:r>
      <w:r w:rsidRPr="009E2EF6">
        <w:rPr>
          <w:color w:val="10131A"/>
          <w:lang w:val="vi-VN"/>
        </w:rPr>
        <w:t> </w:t>
      </w:r>
    </w:p>
    <w:p w14:paraId="6EB1B433" w14:textId="77777777" w:rsidR="0090569E" w:rsidRPr="00E96D8A" w:rsidRDefault="0090569E" w:rsidP="0090569E">
      <w:pPr>
        <w:widowControl w:val="0"/>
        <w:autoSpaceDE w:val="0"/>
        <w:autoSpaceDN w:val="0"/>
        <w:adjustRightInd w:val="0"/>
        <w:spacing w:before="240" w:after="240"/>
        <w:ind w:left="567" w:right="22"/>
        <w:jc w:val="both"/>
        <w:rPr>
          <w:i/>
          <w:color w:val="10131A"/>
          <w:lang w:val="vi-VN"/>
        </w:rPr>
      </w:pPr>
      <w:r>
        <w:rPr>
          <w:i/>
          <w:color w:val="10131A"/>
        </w:rPr>
        <w:t>Note</w:t>
      </w:r>
      <w:r w:rsidRPr="00E96D8A">
        <w:rPr>
          <w:i/>
          <w:color w:val="10131A"/>
          <w:lang w:val="vi-VN"/>
        </w:rPr>
        <w:t xml:space="preserve">: </w:t>
      </w:r>
      <w:r>
        <w:rPr>
          <w:i/>
          <w:color w:val="10131A"/>
        </w:rPr>
        <w:t xml:space="preserve">Dossier is deemed received upon confirmation by email from Admission </w:t>
      </w:r>
      <w:r w:rsidRPr="00E96D8A">
        <w:rPr>
          <w:i/>
          <w:color w:val="10131A"/>
          <w:lang w:val="vi-VN"/>
        </w:rPr>
        <w:t>(</w:t>
      </w:r>
      <w:hyperlink r:id="rId13" w:history="1">
        <w:r w:rsidRPr="00E96D8A">
          <w:rPr>
            <w:rStyle w:val="Hyperlink"/>
            <w:i/>
            <w:lang w:val="vi-VN"/>
          </w:rPr>
          <w:t>tlburecruitment@gmail.com</w:t>
        </w:r>
      </w:hyperlink>
      <w:r w:rsidRPr="00E96D8A">
        <w:rPr>
          <w:i/>
          <w:color w:val="10131A"/>
          <w:lang w:val="vi-VN"/>
        </w:rPr>
        <w:t>).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90569E" w14:paraId="2C3A8C47" w14:textId="77777777" w:rsidTr="00060289">
        <w:tc>
          <w:tcPr>
            <w:tcW w:w="4715" w:type="dxa"/>
          </w:tcPr>
          <w:p w14:paraId="325B073B" w14:textId="77777777" w:rsidR="0090569E" w:rsidRDefault="0090569E" w:rsidP="00060289">
            <w:pPr>
              <w:widowControl w:val="0"/>
              <w:autoSpaceDE w:val="0"/>
              <w:autoSpaceDN w:val="0"/>
              <w:adjustRightInd w:val="0"/>
              <w:spacing w:before="240" w:after="240"/>
              <w:ind w:right="22"/>
              <w:jc w:val="both"/>
              <w:rPr>
                <w:b/>
                <w:color w:val="10131A"/>
              </w:rPr>
            </w:pPr>
          </w:p>
        </w:tc>
        <w:tc>
          <w:tcPr>
            <w:tcW w:w="4715" w:type="dxa"/>
          </w:tcPr>
          <w:p w14:paraId="69314244" w14:textId="77777777" w:rsidR="0090569E" w:rsidRPr="00EA5C6F" w:rsidRDefault="0090569E" w:rsidP="00060289">
            <w:pPr>
              <w:jc w:val="center"/>
              <w:rPr>
                <w:b/>
              </w:rPr>
            </w:pPr>
            <w:r w:rsidRPr="00EA5C6F">
              <w:rPr>
                <w:b/>
              </w:rPr>
              <w:t>ADMISSION</w:t>
            </w:r>
          </w:p>
          <w:p w14:paraId="21C810C2" w14:textId="77777777" w:rsidR="0090569E" w:rsidRDefault="0090569E" w:rsidP="00060289">
            <w:pPr>
              <w:jc w:val="center"/>
            </w:pPr>
          </w:p>
          <w:p w14:paraId="1337A517" w14:textId="77777777" w:rsidR="0090569E" w:rsidRDefault="0090569E" w:rsidP="00060289">
            <w:pPr>
              <w:jc w:val="center"/>
            </w:pPr>
          </w:p>
          <w:p w14:paraId="58C52930" w14:textId="77777777" w:rsidR="0090569E" w:rsidRDefault="0090569E" w:rsidP="00060289">
            <w:pPr>
              <w:jc w:val="center"/>
            </w:pPr>
          </w:p>
          <w:p w14:paraId="1EC9FB5E" w14:textId="77777777" w:rsidR="0090569E" w:rsidRDefault="0090569E" w:rsidP="00060289">
            <w:pPr>
              <w:jc w:val="center"/>
            </w:pPr>
          </w:p>
          <w:p w14:paraId="45BD1253" w14:textId="77777777" w:rsidR="0090569E" w:rsidRDefault="0090569E" w:rsidP="00060289">
            <w:pPr>
              <w:jc w:val="center"/>
            </w:pPr>
            <w:r w:rsidRPr="004150B2">
              <w:t>C</w:t>
            </w:r>
            <w:r>
              <w:t xml:space="preserve">HOI </w:t>
            </w:r>
            <w:r w:rsidRPr="004150B2">
              <w:t>Byung Hoon</w:t>
            </w:r>
          </w:p>
          <w:p w14:paraId="0174D771" w14:textId="77777777" w:rsidR="0090569E" w:rsidRPr="004150B2" w:rsidRDefault="0090569E" w:rsidP="00060289">
            <w:pPr>
              <w:jc w:val="center"/>
            </w:pPr>
            <w:r w:rsidRPr="004150B2">
              <w:t>Acting dea</w:t>
            </w:r>
            <w:r>
              <w:t xml:space="preserve">n of the Academic Affairs Office </w:t>
            </w:r>
            <w:r w:rsidRPr="004150B2">
              <w:t>TLBU Graduate School of Law in Seoul</w:t>
            </w:r>
          </w:p>
          <w:p w14:paraId="7A79C2FE" w14:textId="77777777" w:rsidR="0090569E" w:rsidRDefault="0090569E" w:rsidP="00060289">
            <w:pPr>
              <w:widowControl w:val="0"/>
              <w:autoSpaceDE w:val="0"/>
              <w:autoSpaceDN w:val="0"/>
              <w:adjustRightInd w:val="0"/>
              <w:spacing w:before="240" w:after="240"/>
              <w:ind w:right="22"/>
              <w:jc w:val="both"/>
              <w:rPr>
                <w:b/>
                <w:color w:val="10131A"/>
              </w:rPr>
            </w:pPr>
          </w:p>
        </w:tc>
      </w:tr>
    </w:tbl>
    <w:p w14:paraId="16FCB57F" w14:textId="51325475" w:rsidR="00324191" w:rsidRPr="004E4EBB" w:rsidRDefault="00324191" w:rsidP="0090569E">
      <w:pPr>
        <w:spacing w:before="240" w:after="240"/>
        <w:jc w:val="center"/>
        <w:rPr>
          <w:b/>
          <w:color w:val="10131A"/>
        </w:rPr>
      </w:pPr>
    </w:p>
    <w:sectPr w:rsidR="00324191" w:rsidRPr="004E4EBB" w:rsidSect="00FB6079">
      <w:footerReference w:type="even" r:id="rId14"/>
      <w:footerReference w:type="default" r:id="rId15"/>
      <w:pgSz w:w="11907" w:h="16839" w:code="9"/>
      <w:pgMar w:top="1170" w:right="1275" w:bottom="90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5B8C7" w14:textId="77777777" w:rsidR="006E2C68" w:rsidRDefault="006E2C68">
      <w:r>
        <w:separator/>
      </w:r>
    </w:p>
  </w:endnote>
  <w:endnote w:type="continuationSeparator" w:id="0">
    <w:p w14:paraId="6B547358" w14:textId="77777777" w:rsidR="006E2C68" w:rsidRDefault="006E2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73F55" w14:textId="77777777" w:rsidR="004D2C06" w:rsidRDefault="004D2C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0553E2" w14:textId="77777777" w:rsidR="004D2C06" w:rsidRDefault="004D2C0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F138F" w14:textId="076CE5C2" w:rsidR="004D2C06" w:rsidRDefault="004D2C0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0D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5E7E25CC" w14:textId="77777777" w:rsidR="004D2C06" w:rsidRDefault="004D2C06" w:rsidP="0090569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677FE" w14:textId="77777777" w:rsidR="006E2C68" w:rsidRDefault="006E2C68">
      <w:r>
        <w:separator/>
      </w:r>
    </w:p>
  </w:footnote>
  <w:footnote w:type="continuationSeparator" w:id="0">
    <w:p w14:paraId="5CF7B52F" w14:textId="77777777" w:rsidR="006E2C68" w:rsidRDefault="006E2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F09F6"/>
    <w:multiLevelType w:val="hybridMultilevel"/>
    <w:tmpl w:val="9172311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2853286"/>
    <w:multiLevelType w:val="hybridMultilevel"/>
    <w:tmpl w:val="CCF0AE28"/>
    <w:lvl w:ilvl="0" w:tplc="3F46B55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973697"/>
    <w:multiLevelType w:val="hybridMultilevel"/>
    <w:tmpl w:val="E2EC17B4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61DDD"/>
    <w:multiLevelType w:val="hybridMultilevel"/>
    <w:tmpl w:val="AE2C3B9C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">
    <w:nsid w:val="24504F19"/>
    <w:multiLevelType w:val="hybridMultilevel"/>
    <w:tmpl w:val="4DCE2674"/>
    <w:lvl w:ilvl="0" w:tplc="84005E9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AAB0D57"/>
    <w:multiLevelType w:val="multilevel"/>
    <w:tmpl w:val="3D0450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C1C63FD"/>
    <w:multiLevelType w:val="multilevel"/>
    <w:tmpl w:val="3D0450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A747C7"/>
    <w:multiLevelType w:val="hybridMultilevel"/>
    <w:tmpl w:val="B7E66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3580D"/>
    <w:multiLevelType w:val="multilevel"/>
    <w:tmpl w:val="562C5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bullet"/>
      <w:lvlText w:val=""/>
      <w:lvlJc w:val="left"/>
      <w:pPr>
        <w:ind w:left="1134" w:hanging="567"/>
      </w:pPr>
      <w:rPr>
        <w:rFonts w:ascii="Wingdings" w:hAnsi="Wingdings" w:hint="default"/>
      </w:rPr>
    </w:lvl>
    <w:lvl w:ilvl="3">
      <w:start w:val="1"/>
      <w:numFmt w:val="lowerRoman"/>
      <w:lvlText w:val="%4.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2201220"/>
    <w:multiLevelType w:val="hybridMultilevel"/>
    <w:tmpl w:val="ED682E5A"/>
    <w:lvl w:ilvl="0" w:tplc="973097B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2569AB"/>
    <w:multiLevelType w:val="hybridMultilevel"/>
    <w:tmpl w:val="40D6D27A"/>
    <w:lvl w:ilvl="0" w:tplc="04090019">
      <w:start w:val="1"/>
      <w:numFmt w:val="lowerLetter"/>
      <w:lvlText w:val="%1."/>
      <w:lvlJc w:val="left"/>
      <w:pPr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1">
    <w:nsid w:val="65AC38C4"/>
    <w:multiLevelType w:val="hybridMultilevel"/>
    <w:tmpl w:val="E9145EB8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5A4828"/>
    <w:multiLevelType w:val="hybridMultilevel"/>
    <w:tmpl w:val="E85A791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731A7CFF"/>
    <w:multiLevelType w:val="multilevel"/>
    <w:tmpl w:val="2FB47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A3C2194"/>
    <w:multiLevelType w:val="multilevel"/>
    <w:tmpl w:val="C3088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D031E85"/>
    <w:multiLevelType w:val="hybridMultilevel"/>
    <w:tmpl w:val="1248B5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1"/>
  </w:num>
  <w:num w:numId="5">
    <w:abstractNumId w:val="15"/>
  </w:num>
  <w:num w:numId="6">
    <w:abstractNumId w:val="8"/>
  </w:num>
  <w:num w:numId="7">
    <w:abstractNumId w:val="10"/>
  </w:num>
  <w:num w:numId="8">
    <w:abstractNumId w:val="7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2"/>
  </w:num>
  <w:num w:numId="14">
    <w:abstractNumId w:val="14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DBA"/>
    <w:rsid w:val="00007DEA"/>
    <w:rsid w:val="00012988"/>
    <w:rsid w:val="00013651"/>
    <w:rsid w:val="00013B44"/>
    <w:rsid w:val="00016053"/>
    <w:rsid w:val="000304B4"/>
    <w:rsid w:val="00032830"/>
    <w:rsid w:val="00037B63"/>
    <w:rsid w:val="00040582"/>
    <w:rsid w:val="00042368"/>
    <w:rsid w:val="00045CA3"/>
    <w:rsid w:val="00050B78"/>
    <w:rsid w:val="00051444"/>
    <w:rsid w:val="000516E6"/>
    <w:rsid w:val="00055894"/>
    <w:rsid w:val="00072218"/>
    <w:rsid w:val="000929D6"/>
    <w:rsid w:val="000C10DA"/>
    <w:rsid w:val="000C3E32"/>
    <w:rsid w:val="000C4068"/>
    <w:rsid w:val="000D4593"/>
    <w:rsid w:val="000F0C5C"/>
    <w:rsid w:val="000F1381"/>
    <w:rsid w:val="00102172"/>
    <w:rsid w:val="0010704E"/>
    <w:rsid w:val="00111CFF"/>
    <w:rsid w:val="001146F4"/>
    <w:rsid w:val="0011617D"/>
    <w:rsid w:val="00117EA8"/>
    <w:rsid w:val="001220B0"/>
    <w:rsid w:val="001406AA"/>
    <w:rsid w:val="0014147E"/>
    <w:rsid w:val="00142481"/>
    <w:rsid w:val="00142E21"/>
    <w:rsid w:val="001459C7"/>
    <w:rsid w:val="0014605C"/>
    <w:rsid w:val="0015136A"/>
    <w:rsid w:val="0015585C"/>
    <w:rsid w:val="001644BA"/>
    <w:rsid w:val="00165428"/>
    <w:rsid w:val="0016792A"/>
    <w:rsid w:val="00172263"/>
    <w:rsid w:val="00173208"/>
    <w:rsid w:val="001812F0"/>
    <w:rsid w:val="00193A45"/>
    <w:rsid w:val="001A514B"/>
    <w:rsid w:val="001B47FD"/>
    <w:rsid w:val="001B71A4"/>
    <w:rsid w:val="001C078C"/>
    <w:rsid w:val="001D7F34"/>
    <w:rsid w:val="001E2F88"/>
    <w:rsid w:val="001F33E5"/>
    <w:rsid w:val="001F61FF"/>
    <w:rsid w:val="002061C1"/>
    <w:rsid w:val="00214429"/>
    <w:rsid w:val="00214EF9"/>
    <w:rsid w:val="0022427B"/>
    <w:rsid w:val="00225CDB"/>
    <w:rsid w:val="00246595"/>
    <w:rsid w:val="002522C6"/>
    <w:rsid w:val="002626B7"/>
    <w:rsid w:val="00263EEF"/>
    <w:rsid w:val="00265AF7"/>
    <w:rsid w:val="0028258E"/>
    <w:rsid w:val="002833B7"/>
    <w:rsid w:val="00283BF3"/>
    <w:rsid w:val="00284F36"/>
    <w:rsid w:val="00292C0E"/>
    <w:rsid w:val="0029515A"/>
    <w:rsid w:val="00297E5A"/>
    <w:rsid w:val="002A1FF9"/>
    <w:rsid w:val="002A32BD"/>
    <w:rsid w:val="002B1FDC"/>
    <w:rsid w:val="002B782F"/>
    <w:rsid w:val="002C7DAC"/>
    <w:rsid w:val="002D4E9D"/>
    <w:rsid w:val="002D7623"/>
    <w:rsid w:val="002E599E"/>
    <w:rsid w:val="003001B3"/>
    <w:rsid w:val="00303B10"/>
    <w:rsid w:val="00314ADB"/>
    <w:rsid w:val="00314BC6"/>
    <w:rsid w:val="00324191"/>
    <w:rsid w:val="003367FA"/>
    <w:rsid w:val="00347595"/>
    <w:rsid w:val="0036639B"/>
    <w:rsid w:val="00375ADA"/>
    <w:rsid w:val="00381CC6"/>
    <w:rsid w:val="003A2777"/>
    <w:rsid w:val="003B7C7C"/>
    <w:rsid w:val="003C7996"/>
    <w:rsid w:val="003E1DA3"/>
    <w:rsid w:val="003E609A"/>
    <w:rsid w:val="003E63AC"/>
    <w:rsid w:val="003F2D0C"/>
    <w:rsid w:val="003F2F0D"/>
    <w:rsid w:val="003F3E53"/>
    <w:rsid w:val="00415EB1"/>
    <w:rsid w:val="00432123"/>
    <w:rsid w:val="0043475C"/>
    <w:rsid w:val="004359AE"/>
    <w:rsid w:val="00444AF9"/>
    <w:rsid w:val="0045021C"/>
    <w:rsid w:val="004517F2"/>
    <w:rsid w:val="00451F3C"/>
    <w:rsid w:val="0045240C"/>
    <w:rsid w:val="00453081"/>
    <w:rsid w:val="00454336"/>
    <w:rsid w:val="004566B4"/>
    <w:rsid w:val="00464FC2"/>
    <w:rsid w:val="004666DF"/>
    <w:rsid w:val="00467B59"/>
    <w:rsid w:val="00482BCD"/>
    <w:rsid w:val="0048537C"/>
    <w:rsid w:val="00486E8A"/>
    <w:rsid w:val="004927CB"/>
    <w:rsid w:val="00496223"/>
    <w:rsid w:val="00496B76"/>
    <w:rsid w:val="004A4F03"/>
    <w:rsid w:val="004A7019"/>
    <w:rsid w:val="004B393D"/>
    <w:rsid w:val="004C1236"/>
    <w:rsid w:val="004C4EAC"/>
    <w:rsid w:val="004C79E2"/>
    <w:rsid w:val="004D2C06"/>
    <w:rsid w:val="004D4DA9"/>
    <w:rsid w:val="004E101A"/>
    <w:rsid w:val="004E4EBB"/>
    <w:rsid w:val="004F0792"/>
    <w:rsid w:val="004F7D4C"/>
    <w:rsid w:val="00501A53"/>
    <w:rsid w:val="00501E7F"/>
    <w:rsid w:val="0051343C"/>
    <w:rsid w:val="00517A1D"/>
    <w:rsid w:val="00527CFD"/>
    <w:rsid w:val="00533945"/>
    <w:rsid w:val="00535D7A"/>
    <w:rsid w:val="00543E45"/>
    <w:rsid w:val="0054759E"/>
    <w:rsid w:val="00547A4C"/>
    <w:rsid w:val="00552140"/>
    <w:rsid w:val="00556C18"/>
    <w:rsid w:val="005570C7"/>
    <w:rsid w:val="005649B4"/>
    <w:rsid w:val="00567FC1"/>
    <w:rsid w:val="0057175E"/>
    <w:rsid w:val="0057430C"/>
    <w:rsid w:val="00592596"/>
    <w:rsid w:val="0059314A"/>
    <w:rsid w:val="005949FB"/>
    <w:rsid w:val="00596CC7"/>
    <w:rsid w:val="00597E3A"/>
    <w:rsid w:val="005A2F3A"/>
    <w:rsid w:val="005B09BA"/>
    <w:rsid w:val="005B1E03"/>
    <w:rsid w:val="005B2956"/>
    <w:rsid w:val="005C128E"/>
    <w:rsid w:val="005C7851"/>
    <w:rsid w:val="005E3BEB"/>
    <w:rsid w:val="005E6A68"/>
    <w:rsid w:val="005E7220"/>
    <w:rsid w:val="00610D20"/>
    <w:rsid w:val="00617BFA"/>
    <w:rsid w:val="0062400C"/>
    <w:rsid w:val="006240B8"/>
    <w:rsid w:val="0062650D"/>
    <w:rsid w:val="00630F1F"/>
    <w:rsid w:val="006354E2"/>
    <w:rsid w:val="00655125"/>
    <w:rsid w:val="00655C81"/>
    <w:rsid w:val="00656D82"/>
    <w:rsid w:val="00657A42"/>
    <w:rsid w:val="006638E0"/>
    <w:rsid w:val="00664F13"/>
    <w:rsid w:val="00666058"/>
    <w:rsid w:val="00667A70"/>
    <w:rsid w:val="006801F0"/>
    <w:rsid w:val="0068167F"/>
    <w:rsid w:val="00684C49"/>
    <w:rsid w:val="00691CD1"/>
    <w:rsid w:val="0069357E"/>
    <w:rsid w:val="00694939"/>
    <w:rsid w:val="006A1A55"/>
    <w:rsid w:val="006A38ED"/>
    <w:rsid w:val="006A4B6D"/>
    <w:rsid w:val="006A5096"/>
    <w:rsid w:val="006A5C44"/>
    <w:rsid w:val="006C3BA2"/>
    <w:rsid w:val="006D7388"/>
    <w:rsid w:val="006E0A69"/>
    <w:rsid w:val="006E2C68"/>
    <w:rsid w:val="007100CE"/>
    <w:rsid w:val="00717C25"/>
    <w:rsid w:val="00723721"/>
    <w:rsid w:val="0072647F"/>
    <w:rsid w:val="00732D02"/>
    <w:rsid w:val="00734789"/>
    <w:rsid w:val="00741286"/>
    <w:rsid w:val="00741468"/>
    <w:rsid w:val="00744F43"/>
    <w:rsid w:val="007465A8"/>
    <w:rsid w:val="00746A40"/>
    <w:rsid w:val="00757BEF"/>
    <w:rsid w:val="0076367E"/>
    <w:rsid w:val="00767842"/>
    <w:rsid w:val="007710EF"/>
    <w:rsid w:val="00772C90"/>
    <w:rsid w:val="0078481F"/>
    <w:rsid w:val="00784BFE"/>
    <w:rsid w:val="00785B0C"/>
    <w:rsid w:val="0078766C"/>
    <w:rsid w:val="007A1EDB"/>
    <w:rsid w:val="007A39FA"/>
    <w:rsid w:val="007B2BF7"/>
    <w:rsid w:val="007B2F71"/>
    <w:rsid w:val="007C024A"/>
    <w:rsid w:val="007C2056"/>
    <w:rsid w:val="007C35F4"/>
    <w:rsid w:val="007C4BFB"/>
    <w:rsid w:val="007D481F"/>
    <w:rsid w:val="007D5B19"/>
    <w:rsid w:val="007E4843"/>
    <w:rsid w:val="00801E92"/>
    <w:rsid w:val="00802425"/>
    <w:rsid w:val="00805044"/>
    <w:rsid w:val="00806C3D"/>
    <w:rsid w:val="008133FB"/>
    <w:rsid w:val="00813CC2"/>
    <w:rsid w:val="00824354"/>
    <w:rsid w:val="00827F21"/>
    <w:rsid w:val="00851EE9"/>
    <w:rsid w:val="00853A58"/>
    <w:rsid w:val="00856C0A"/>
    <w:rsid w:val="00861FA8"/>
    <w:rsid w:val="00866CE2"/>
    <w:rsid w:val="00866F45"/>
    <w:rsid w:val="00867552"/>
    <w:rsid w:val="00877AF8"/>
    <w:rsid w:val="00891444"/>
    <w:rsid w:val="008B1CA0"/>
    <w:rsid w:val="008B5110"/>
    <w:rsid w:val="008D3D45"/>
    <w:rsid w:val="008E3F26"/>
    <w:rsid w:val="008E6214"/>
    <w:rsid w:val="0090569E"/>
    <w:rsid w:val="00907D65"/>
    <w:rsid w:val="0091125D"/>
    <w:rsid w:val="009120C6"/>
    <w:rsid w:val="00912DE4"/>
    <w:rsid w:val="00915F27"/>
    <w:rsid w:val="009223AD"/>
    <w:rsid w:val="009245BD"/>
    <w:rsid w:val="00924B8D"/>
    <w:rsid w:val="009326BF"/>
    <w:rsid w:val="0093793C"/>
    <w:rsid w:val="0094545B"/>
    <w:rsid w:val="0095103D"/>
    <w:rsid w:val="009528A6"/>
    <w:rsid w:val="009554EF"/>
    <w:rsid w:val="00962802"/>
    <w:rsid w:val="0097111C"/>
    <w:rsid w:val="00974E3A"/>
    <w:rsid w:val="00992D5D"/>
    <w:rsid w:val="00994EF4"/>
    <w:rsid w:val="00997FEC"/>
    <w:rsid w:val="009A50BA"/>
    <w:rsid w:val="009C166D"/>
    <w:rsid w:val="009C5E37"/>
    <w:rsid w:val="009D6B31"/>
    <w:rsid w:val="009E0D85"/>
    <w:rsid w:val="009E2EF6"/>
    <w:rsid w:val="009E2F3D"/>
    <w:rsid w:val="00A05C97"/>
    <w:rsid w:val="00A14D53"/>
    <w:rsid w:val="00A23FE4"/>
    <w:rsid w:val="00A24BF0"/>
    <w:rsid w:val="00A25425"/>
    <w:rsid w:val="00A31560"/>
    <w:rsid w:val="00A32919"/>
    <w:rsid w:val="00A40133"/>
    <w:rsid w:val="00A605CE"/>
    <w:rsid w:val="00A60EBD"/>
    <w:rsid w:val="00A6313F"/>
    <w:rsid w:val="00A754A1"/>
    <w:rsid w:val="00A81282"/>
    <w:rsid w:val="00A81360"/>
    <w:rsid w:val="00A828B9"/>
    <w:rsid w:val="00A8411E"/>
    <w:rsid w:val="00AB2044"/>
    <w:rsid w:val="00AB359C"/>
    <w:rsid w:val="00AC096B"/>
    <w:rsid w:val="00AC5DBA"/>
    <w:rsid w:val="00AC5F5B"/>
    <w:rsid w:val="00AD0024"/>
    <w:rsid w:val="00AD2D59"/>
    <w:rsid w:val="00AD2E9F"/>
    <w:rsid w:val="00AD4EED"/>
    <w:rsid w:val="00AE0EAE"/>
    <w:rsid w:val="00B0650D"/>
    <w:rsid w:val="00B12A6D"/>
    <w:rsid w:val="00B17E20"/>
    <w:rsid w:val="00B208A1"/>
    <w:rsid w:val="00B20D1A"/>
    <w:rsid w:val="00B21E79"/>
    <w:rsid w:val="00B30EB1"/>
    <w:rsid w:val="00B36D38"/>
    <w:rsid w:val="00B41851"/>
    <w:rsid w:val="00B44B69"/>
    <w:rsid w:val="00B52D62"/>
    <w:rsid w:val="00B64772"/>
    <w:rsid w:val="00B81153"/>
    <w:rsid w:val="00B966F1"/>
    <w:rsid w:val="00B97C5D"/>
    <w:rsid w:val="00BA5FE0"/>
    <w:rsid w:val="00BB4844"/>
    <w:rsid w:val="00BC0D16"/>
    <w:rsid w:val="00BC517C"/>
    <w:rsid w:val="00BF47F5"/>
    <w:rsid w:val="00BF5DAA"/>
    <w:rsid w:val="00BF71FF"/>
    <w:rsid w:val="00C03480"/>
    <w:rsid w:val="00C13BE4"/>
    <w:rsid w:val="00C151FA"/>
    <w:rsid w:val="00C2190B"/>
    <w:rsid w:val="00C2780F"/>
    <w:rsid w:val="00C32CAF"/>
    <w:rsid w:val="00C34EF4"/>
    <w:rsid w:val="00C43F96"/>
    <w:rsid w:val="00C513F8"/>
    <w:rsid w:val="00C6428F"/>
    <w:rsid w:val="00C660A4"/>
    <w:rsid w:val="00C7271F"/>
    <w:rsid w:val="00C8271C"/>
    <w:rsid w:val="00C84D7E"/>
    <w:rsid w:val="00C85639"/>
    <w:rsid w:val="00C91275"/>
    <w:rsid w:val="00C9382E"/>
    <w:rsid w:val="00CA0CD1"/>
    <w:rsid w:val="00CA58E8"/>
    <w:rsid w:val="00CA71EF"/>
    <w:rsid w:val="00CB57D3"/>
    <w:rsid w:val="00CE239C"/>
    <w:rsid w:val="00CE667B"/>
    <w:rsid w:val="00D05C23"/>
    <w:rsid w:val="00D21BD8"/>
    <w:rsid w:val="00D33DE5"/>
    <w:rsid w:val="00D56B86"/>
    <w:rsid w:val="00D77857"/>
    <w:rsid w:val="00D8021E"/>
    <w:rsid w:val="00D81A43"/>
    <w:rsid w:val="00D92256"/>
    <w:rsid w:val="00D93DD2"/>
    <w:rsid w:val="00D94960"/>
    <w:rsid w:val="00DA30C4"/>
    <w:rsid w:val="00DB1A4A"/>
    <w:rsid w:val="00DB49E3"/>
    <w:rsid w:val="00DB563F"/>
    <w:rsid w:val="00DC39CE"/>
    <w:rsid w:val="00DC4821"/>
    <w:rsid w:val="00DC68CC"/>
    <w:rsid w:val="00DD7722"/>
    <w:rsid w:val="00DF0807"/>
    <w:rsid w:val="00DF2DBC"/>
    <w:rsid w:val="00DF7E2E"/>
    <w:rsid w:val="00E05809"/>
    <w:rsid w:val="00E10847"/>
    <w:rsid w:val="00E12981"/>
    <w:rsid w:val="00E25526"/>
    <w:rsid w:val="00E313CF"/>
    <w:rsid w:val="00E314CA"/>
    <w:rsid w:val="00E354F7"/>
    <w:rsid w:val="00E365F4"/>
    <w:rsid w:val="00E40B3D"/>
    <w:rsid w:val="00E4552C"/>
    <w:rsid w:val="00E508A0"/>
    <w:rsid w:val="00E860E2"/>
    <w:rsid w:val="00E86B77"/>
    <w:rsid w:val="00E96673"/>
    <w:rsid w:val="00E96D8A"/>
    <w:rsid w:val="00EA0627"/>
    <w:rsid w:val="00EA08EB"/>
    <w:rsid w:val="00EA0CA2"/>
    <w:rsid w:val="00EA1B49"/>
    <w:rsid w:val="00EA3731"/>
    <w:rsid w:val="00EB6B0F"/>
    <w:rsid w:val="00EC26B1"/>
    <w:rsid w:val="00EC4E2C"/>
    <w:rsid w:val="00ED0B10"/>
    <w:rsid w:val="00EE2C3E"/>
    <w:rsid w:val="00EF289C"/>
    <w:rsid w:val="00EF7CF7"/>
    <w:rsid w:val="00F21F9B"/>
    <w:rsid w:val="00F36626"/>
    <w:rsid w:val="00F508CF"/>
    <w:rsid w:val="00F622D1"/>
    <w:rsid w:val="00F6694F"/>
    <w:rsid w:val="00F7083B"/>
    <w:rsid w:val="00F76559"/>
    <w:rsid w:val="00F81667"/>
    <w:rsid w:val="00F827AE"/>
    <w:rsid w:val="00F8390F"/>
    <w:rsid w:val="00FA0951"/>
    <w:rsid w:val="00FA1B09"/>
    <w:rsid w:val="00FA242B"/>
    <w:rsid w:val="00FB6079"/>
    <w:rsid w:val="00FC2554"/>
    <w:rsid w:val="00FC7B51"/>
    <w:rsid w:val="00FD104F"/>
    <w:rsid w:val="00FD50A1"/>
    <w:rsid w:val="00FE0494"/>
    <w:rsid w:val="00FF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D06D356"/>
  <w15:docId w15:val="{919E22EE-5189-4188-9061-1D79FBEB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43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51343C"/>
    <w:rPr>
      <w:color w:val="0000FF"/>
      <w:u w:val="single"/>
    </w:rPr>
  </w:style>
  <w:style w:type="paragraph" w:styleId="BodyTextIndent">
    <w:name w:val="Body Text Indent"/>
    <w:basedOn w:val="Normal"/>
    <w:semiHidden/>
    <w:rsid w:val="0051343C"/>
    <w:pPr>
      <w:ind w:firstLine="540"/>
      <w:jc w:val="both"/>
    </w:pPr>
  </w:style>
  <w:style w:type="paragraph" w:styleId="BodyTextIndent2">
    <w:name w:val="Body Text Indent 2"/>
    <w:basedOn w:val="Normal"/>
    <w:semiHidden/>
    <w:rsid w:val="0051343C"/>
    <w:pPr>
      <w:tabs>
        <w:tab w:val="left" w:pos="720"/>
      </w:tabs>
      <w:ind w:left="720" w:hanging="360"/>
      <w:jc w:val="both"/>
    </w:pPr>
  </w:style>
  <w:style w:type="paragraph" w:styleId="BodyTextIndent3">
    <w:name w:val="Body Text Indent 3"/>
    <w:basedOn w:val="Normal"/>
    <w:semiHidden/>
    <w:rsid w:val="0051343C"/>
    <w:pPr>
      <w:ind w:firstLine="360"/>
      <w:jc w:val="both"/>
    </w:pPr>
  </w:style>
  <w:style w:type="paragraph" w:styleId="Header">
    <w:name w:val="header"/>
    <w:basedOn w:val="Normal"/>
    <w:semiHidden/>
    <w:rsid w:val="005134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134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1343C"/>
  </w:style>
  <w:style w:type="character" w:customStyle="1" w:styleId="st1">
    <w:name w:val="st1"/>
    <w:basedOn w:val="DefaultParagraphFont"/>
    <w:rsid w:val="0051343C"/>
    <w:rPr>
      <w:color w:val="550055"/>
      <w:sz w:val="19"/>
      <w:szCs w:val="19"/>
      <w:shd w:val="clear" w:color="auto" w:fill="FFFF88"/>
    </w:rPr>
  </w:style>
  <w:style w:type="paragraph" w:styleId="BalloonText">
    <w:name w:val="Balloon Text"/>
    <w:basedOn w:val="Normal"/>
    <w:semiHidden/>
    <w:rsid w:val="004C79E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824354"/>
    <w:rPr>
      <w:b/>
      <w:bCs/>
    </w:rPr>
  </w:style>
  <w:style w:type="character" w:styleId="FollowedHyperlink">
    <w:name w:val="FollowedHyperlink"/>
    <w:basedOn w:val="DefaultParagraphFont"/>
    <w:rsid w:val="000C4068"/>
    <w:rPr>
      <w:color w:val="800080"/>
      <w:u w:val="single"/>
    </w:rPr>
  </w:style>
  <w:style w:type="table" w:styleId="TableGrid">
    <w:name w:val="Table Grid"/>
    <w:basedOn w:val="TableNormal"/>
    <w:rsid w:val="009112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759E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84BF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4B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4BF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4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7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lburecruitmen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lburecruitment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ssions@tlbu.ac.k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dropbox.com/sh/ehaopdjgph3b71o/AADkSfKTdsSDKKC2XcKgbk_Ea?dl=0" TargetMode="External"/><Relationship Id="rId4" Type="http://schemas.openxmlformats.org/officeDocument/2006/relationships/settings" Target="settings.xml"/><Relationship Id="rId9" Type="http://schemas.openxmlformats.org/officeDocument/2006/relationships/image" Target="http://tlbu.ac.kr/ez.anonymous/issn/iRQ*YRJwyMF*f_xWA_qfvEJizVdYFklZhTpVtlBO/mod/msg/fnc/file/key/noti/msgid/dx39iauk/filenum/0/filename/logo.gi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2047C-4DD6-489F-8D02-04F6C59A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Trường Đại Học Luật va Kinh Doanh Quôc Tế Hàn Quốc (TLBU – Transnational Law and Business University) thong báo tuyể sinh nhận</vt:lpstr>
    </vt:vector>
  </TitlesOfParts>
  <Company>TLBU</Company>
  <LinksUpToDate>false</LinksUpToDate>
  <CharactersWithSpaces>4925</CharactersWithSpaces>
  <SharedDoc>false</SharedDoc>
  <HLinks>
    <vt:vector size="30" baseType="variant">
      <vt:variant>
        <vt:i4>1114155</vt:i4>
      </vt:variant>
      <vt:variant>
        <vt:i4>6</vt:i4>
      </vt:variant>
      <vt:variant>
        <vt:i4>0</vt:i4>
      </vt:variant>
      <vt:variant>
        <vt:i4>5</vt:i4>
      </vt:variant>
      <vt:variant>
        <vt:lpwstr>mailto:tlburecruitment@gmail.com</vt:lpwstr>
      </vt:variant>
      <vt:variant>
        <vt:lpwstr/>
      </vt:variant>
      <vt:variant>
        <vt:i4>2556031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http://www.facebook.com/vietnamese.tlbu</vt:lpwstr>
      </vt:variant>
      <vt:variant>
        <vt:lpwstr/>
      </vt:variant>
      <vt:variant>
        <vt:i4>3407988</vt:i4>
      </vt:variant>
      <vt:variant>
        <vt:i4>0</vt:i4>
      </vt:variant>
      <vt:variant>
        <vt:i4>0</vt:i4>
      </vt:variant>
      <vt:variant>
        <vt:i4>5</vt:i4>
      </vt:variant>
      <vt:variant>
        <vt:lpwstr>http://www.tlbu.ac.kr/</vt:lpwstr>
      </vt:variant>
      <vt:variant>
        <vt:lpwstr/>
      </vt:variant>
      <vt:variant>
        <vt:i4>5242895</vt:i4>
      </vt:variant>
      <vt:variant>
        <vt:i4>-1</vt:i4>
      </vt:variant>
      <vt:variant>
        <vt:i4>1027</vt:i4>
      </vt:variant>
      <vt:variant>
        <vt:i4>1</vt:i4>
      </vt:variant>
      <vt:variant>
        <vt:lpwstr>http://tlbu.ac.kr/ez.anonymous/issn/iRQ*YRJwyMF*f_xWA_qfvEJizVdYFklZhTpVtlBO/mod/msg/fnc/file/key/noti/msgid/dx39iauk/filenum/0/filename/logo.gif</vt:lpwstr>
      </vt:variant>
      <vt:variant>
        <vt:lpwstr/>
      </vt:variant>
      <vt:variant>
        <vt:i4>5242895</vt:i4>
      </vt:variant>
      <vt:variant>
        <vt:i4>-1</vt:i4>
      </vt:variant>
      <vt:variant>
        <vt:i4>1045</vt:i4>
      </vt:variant>
      <vt:variant>
        <vt:i4>1</vt:i4>
      </vt:variant>
      <vt:variant>
        <vt:lpwstr>http://tlbu.ac.kr/ez.anonymous/issn/iRQ*YRJwyMF*f_xWA_qfvEJizVdYFklZhTpVtlBO/mod/msg/fnc/file/key/noti/msgid/dx39iauk/filenum/0/filename/logo.gif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Trường Đại Học Luật va Kinh Doanh Quôc Tế Hàn Quốc (TLBU – Transnational Law and Business University) thong báo tuyể sinh nhận</dc:title>
  <dc:creator>TLBU Vietnam</dc:creator>
  <cp:lastModifiedBy>Le Tien Duat</cp:lastModifiedBy>
  <cp:revision>32</cp:revision>
  <cp:lastPrinted>2016-09-27T09:59:00Z</cp:lastPrinted>
  <dcterms:created xsi:type="dcterms:W3CDTF">2015-09-20T07:49:00Z</dcterms:created>
  <dcterms:modified xsi:type="dcterms:W3CDTF">2016-09-28T05:39:00Z</dcterms:modified>
</cp:coreProperties>
</file>